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48" w:rsidRPr="00B235E3" w:rsidRDefault="00AB25AE">
      <w:pPr>
        <w:pStyle w:val="Style1"/>
        <w:kinsoku w:val="0"/>
        <w:autoSpaceDE/>
        <w:autoSpaceDN/>
        <w:spacing w:before="252"/>
        <w:rPr>
          <w:rStyle w:val="CharacterStyle2"/>
          <w:rFonts w:ascii="Garamond" w:hAnsi="Garamond" w:cs="Garamond"/>
          <w:b/>
          <w:spacing w:val="10"/>
          <w:lang w:val="es-ES" w:eastAsia="es-ES"/>
        </w:rPr>
      </w:pPr>
      <w:r w:rsidRPr="00B235E3">
        <w:rPr>
          <w:rStyle w:val="CharacterStyle2"/>
          <w:rFonts w:ascii="Garamond" w:hAnsi="Garamond" w:cs="Garamond"/>
          <w:b/>
          <w:spacing w:val="10"/>
          <w:lang w:val="es-ES" w:eastAsia="es-ES"/>
        </w:rPr>
        <w:t>RESOLUCION TAT No. 1450-05</w:t>
      </w:r>
    </w:p>
    <w:p w:rsidR="00B63748" w:rsidRDefault="00AB25AE" w:rsidP="00B235E3">
      <w:pPr>
        <w:pStyle w:val="Style2"/>
        <w:kinsoku w:val="0"/>
        <w:autoSpaceDE/>
        <w:autoSpaceDN/>
        <w:adjustRightInd/>
        <w:spacing w:before="288"/>
        <w:ind w:right="144"/>
        <w:jc w:val="both"/>
        <w:rPr>
          <w:spacing w:val="3"/>
          <w:sz w:val="23"/>
          <w:szCs w:val="23"/>
          <w:lang w:val="es-ES" w:eastAsia="es-ES"/>
        </w:rPr>
      </w:pPr>
      <w:r w:rsidRPr="00B235E3">
        <w:rPr>
          <w:rFonts w:ascii="Garamond" w:hAnsi="Garamond" w:cs="Garamond"/>
          <w:b/>
          <w:spacing w:val="11"/>
          <w:lang w:val="es-ES" w:eastAsia="es-ES"/>
        </w:rPr>
        <w:t xml:space="preserve">TRIBUNAL ADMINISTRATIVO DE TRANSPORTE. </w:t>
      </w:r>
      <w:r>
        <w:rPr>
          <w:spacing w:val="11"/>
          <w:sz w:val="23"/>
          <w:szCs w:val="23"/>
          <w:lang w:val="es-ES" w:eastAsia="es-ES"/>
        </w:rPr>
        <w:t xml:space="preserve">San José, a las once horas </w:t>
      </w:r>
      <w:r>
        <w:rPr>
          <w:spacing w:val="3"/>
          <w:sz w:val="23"/>
          <w:szCs w:val="23"/>
          <w:lang w:val="es-ES" w:eastAsia="es-ES"/>
        </w:rPr>
        <w:t>treinta minutos del catorce de diciembre de dos mil cinco.-</w:t>
      </w:r>
    </w:p>
    <w:p w:rsidR="00B63748" w:rsidRDefault="00AB25AE" w:rsidP="00B235E3">
      <w:pPr>
        <w:pStyle w:val="Style3"/>
        <w:kinsoku w:val="0"/>
        <w:autoSpaceDE/>
        <w:autoSpaceDN/>
        <w:spacing w:before="288"/>
        <w:ind w:left="0"/>
        <w:rPr>
          <w:rStyle w:val="CharacterStyle1"/>
          <w:lang w:val="es-ES" w:eastAsia="es-ES"/>
        </w:rPr>
      </w:pPr>
      <w:r>
        <w:rPr>
          <w:rStyle w:val="CharacterStyle1"/>
          <w:spacing w:val="3"/>
          <w:lang w:val="es-ES" w:eastAsia="es-ES"/>
        </w:rPr>
        <w:t xml:space="preserve">Se conoce Recurso Apelación interpuesto por el señor </w:t>
      </w:r>
      <w:r w:rsidR="00B235E3">
        <w:rPr>
          <w:rStyle w:val="CharacterStyle1"/>
          <w:rFonts w:ascii="Garamond" w:hAnsi="Garamond" w:cs="Garamond"/>
          <w:b/>
          <w:bCs/>
          <w:spacing w:val="3"/>
          <w:w w:val="90"/>
          <w:sz w:val="19"/>
          <w:szCs w:val="19"/>
          <w:lang w:val="es-ES" w:eastAsia="es-ES"/>
        </w:rPr>
        <w:t>MRC</w:t>
      </w:r>
      <w:r>
        <w:rPr>
          <w:rStyle w:val="CharacterStyle1"/>
          <w:spacing w:val="3"/>
          <w:lang w:val="es-ES" w:eastAsia="es-ES"/>
        </w:rPr>
        <w:t xml:space="preserve">, </w:t>
      </w:r>
      <w:r>
        <w:rPr>
          <w:rStyle w:val="CharacterStyle1"/>
          <w:spacing w:val="5"/>
          <w:lang w:val="es-ES" w:eastAsia="es-ES"/>
        </w:rPr>
        <w:t xml:space="preserve">portador de la cédula de identidad número </w:t>
      </w:r>
      <w:r w:rsidR="00B235E3">
        <w:rPr>
          <w:rStyle w:val="CharacterStyle1"/>
          <w:spacing w:val="5"/>
          <w:lang w:val="es-ES" w:eastAsia="es-ES"/>
        </w:rPr>
        <w:t>…</w:t>
      </w:r>
      <w:r>
        <w:rPr>
          <w:rStyle w:val="CharacterStyle1"/>
          <w:spacing w:val="5"/>
          <w:lang w:val="es-ES" w:eastAsia="es-ES"/>
        </w:rPr>
        <w:t xml:space="preserve">, contra el Acuerdo 9.4 de la Sesión </w:t>
      </w:r>
      <w:r>
        <w:rPr>
          <w:rStyle w:val="CharacterStyle1"/>
          <w:spacing w:val="3"/>
          <w:lang w:val="es-ES" w:eastAsia="es-ES"/>
        </w:rPr>
        <w:t xml:space="preserve">3301 del día 7 de mayo de 1999, dictado por la extinta Comisión Técnica de Transportes, </w:t>
      </w:r>
      <w:r>
        <w:rPr>
          <w:rStyle w:val="CharacterStyle1"/>
          <w:spacing w:val="4"/>
          <w:lang w:val="es-ES" w:eastAsia="es-ES"/>
        </w:rPr>
        <w:t>mismo que se tramita en este despacho mediante expediente Administrativo No. TAT-061</w:t>
      </w:r>
      <w:r>
        <w:rPr>
          <w:rStyle w:val="CharacterStyle1"/>
          <w:spacing w:val="4"/>
          <w:lang w:val="es-ES" w:eastAsia="es-ES"/>
        </w:rPr>
        <w:softHyphen/>
      </w:r>
      <w:r>
        <w:rPr>
          <w:rStyle w:val="CharacterStyle1"/>
          <w:lang w:val="es-ES" w:eastAsia="es-ES"/>
        </w:rPr>
        <w:t>00.</w:t>
      </w:r>
    </w:p>
    <w:p w:rsidR="00B63748" w:rsidRPr="00B235E3" w:rsidRDefault="00AB25AE">
      <w:pPr>
        <w:pStyle w:val="Style1"/>
        <w:kinsoku w:val="0"/>
        <w:autoSpaceDE/>
        <w:autoSpaceDN/>
        <w:spacing w:before="360" w:line="201" w:lineRule="auto"/>
        <w:rPr>
          <w:rStyle w:val="CharacterStyle2"/>
          <w:rFonts w:ascii="Garamond" w:hAnsi="Garamond" w:cs="Garamond"/>
          <w:b/>
          <w:lang w:val="es-ES" w:eastAsia="es-ES"/>
        </w:rPr>
      </w:pPr>
      <w:r w:rsidRPr="00B235E3">
        <w:rPr>
          <w:rStyle w:val="CharacterStyle2"/>
          <w:rFonts w:ascii="Garamond" w:hAnsi="Garamond" w:cs="Garamond"/>
          <w:b/>
          <w:lang w:val="es-ES" w:eastAsia="es-ES"/>
        </w:rPr>
        <w:t>RESULTANDO</w:t>
      </w:r>
    </w:p>
    <w:p w:rsidR="00B63748" w:rsidRDefault="00AB25AE" w:rsidP="00B235E3">
      <w:pPr>
        <w:pStyle w:val="Style3"/>
        <w:kinsoku w:val="0"/>
        <w:autoSpaceDE/>
        <w:autoSpaceDN/>
        <w:ind w:left="0"/>
        <w:rPr>
          <w:rStyle w:val="CharacterStyle1"/>
          <w:spacing w:val="3"/>
          <w:lang w:val="es-ES" w:eastAsia="es-ES"/>
        </w:rPr>
      </w:pPr>
      <w:r w:rsidRPr="00B235E3">
        <w:rPr>
          <w:rStyle w:val="CharacterStyle1"/>
          <w:rFonts w:ascii="Garamond" w:hAnsi="Garamond" w:cs="Garamond"/>
          <w:b/>
          <w:spacing w:val="10"/>
          <w:sz w:val="24"/>
          <w:szCs w:val="24"/>
          <w:lang w:val="es-ES" w:eastAsia="es-ES"/>
        </w:rPr>
        <w:t>PRIMERO:</w:t>
      </w:r>
      <w:r>
        <w:rPr>
          <w:rStyle w:val="CharacterStyle1"/>
          <w:rFonts w:ascii="Garamond" w:hAnsi="Garamond" w:cs="Garamond"/>
          <w:spacing w:val="10"/>
          <w:sz w:val="24"/>
          <w:szCs w:val="24"/>
          <w:lang w:val="es-ES" w:eastAsia="es-ES"/>
        </w:rPr>
        <w:t xml:space="preserve"> </w:t>
      </w:r>
      <w:r>
        <w:rPr>
          <w:rStyle w:val="CharacterStyle1"/>
          <w:spacing w:val="10"/>
          <w:lang w:val="es-ES" w:eastAsia="es-ES"/>
        </w:rPr>
        <w:t xml:space="preserve">Que el señor </w:t>
      </w:r>
      <w:r w:rsidR="00B235E3">
        <w:rPr>
          <w:rStyle w:val="CharacterStyle1"/>
          <w:spacing w:val="10"/>
          <w:lang w:val="es-ES" w:eastAsia="es-ES"/>
        </w:rPr>
        <w:t>CLJG</w:t>
      </w:r>
      <w:r>
        <w:rPr>
          <w:rStyle w:val="CharacterStyle1"/>
          <w:spacing w:val="10"/>
          <w:lang w:val="es-ES" w:eastAsia="es-ES"/>
        </w:rPr>
        <w:t xml:space="preserve"> era el permisionario de la placa </w:t>
      </w:r>
      <w:r>
        <w:rPr>
          <w:rStyle w:val="CharacterStyle1"/>
          <w:spacing w:val="4"/>
          <w:lang w:val="es-ES" w:eastAsia="es-ES"/>
        </w:rPr>
        <w:t xml:space="preserve">número SJP 4471, por así haberlo dispuesto la extinta Comisión Técnica de Transportes </w:t>
      </w:r>
      <w:r>
        <w:rPr>
          <w:rStyle w:val="CharacterStyle1"/>
          <w:spacing w:val="3"/>
          <w:lang w:val="es-ES" w:eastAsia="es-ES"/>
        </w:rPr>
        <w:t>mediante acuerdo No 03 de la sesión 2860 del 25 de octubre de 1993.</w:t>
      </w:r>
    </w:p>
    <w:p w:rsidR="00B63748" w:rsidRDefault="00AB25AE" w:rsidP="00B235E3">
      <w:pPr>
        <w:pStyle w:val="Style3"/>
        <w:kinsoku w:val="0"/>
        <w:autoSpaceDE/>
        <w:autoSpaceDN/>
        <w:spacing w:before="540"/>
        <w:ind w:left="0"/>
        <w:rPr>
          <w:rStyle w:val="CharacterStyle1"/>
          <w:lang w:val="es-ES" w:eastAsia="es-ES"/>
        </w:rPr>
      </w:pPr>
      <w:r w:rsidRPr="00B235E3">
        <w:rPr>
          <w:rStyle w:val="CharacterStyle1"/>
          <w:rFonts w:ascii="Garamond" w:hAnsi="Garamond" w:cs="Garamond"/>
          <w:b/>
          <w:spacing w:val="3"/>
          <w:sz w:val="24"/>
          <w:szCs w:val="24"/>
          <w:lang w:val="es-ES" w:eastAsia="es-ES"/>
        </w:rPr>
        <w:t>SEGUNDO:</w:t>
      </w:r>
      <w:r>
        <w:rPr>
          <w:rStyle w:val="CharacterStyle1"/>
          <w:rFonts w:ascii="Garamond" w:hAnsi="Garamond" w:cs="Garamond"/>
          <w:spacing w:val="3"/>
          <w:sz w:val="24"/>
          <w:szCs w:val="24"/>
          <w:lang w:val="es-ES" w:eastAsia="es-ES"/>
        </w:rPr>
        <w:t xml:space="preserve"> </w:t>
      </w:r>
      <w:r>
        <w:rPr>
          <w:rStyle w:val="CharacterStyle1"/>
          <w:spacing w:val="3"/>
          <w:lang w:val="es-ES" w:eastAsia="es-ES"/>
        </w:rPr>
        <w:t xml:space="preserve">Que según se desprende de folios 50 y 52 el señor </w:t>
      </w:r>
      <w:r w:rsidR="00B235E3">
        <w:rPr>
          <w:rStyle w:val="CharacterStyle1"/>
          <w:spacing w:val="3"/>
          <w:lang w:val="es-ES" w:eastAsia="es-ES"/>
        </w:rPr>
        <w:t>CLJG</w:t>
      </w:r>
      <w:r>
        <w:rPr>
          <w:rStyle w:val="CharacterStyle1"/>
          <w:spacing w:val="3"/>
          <w:lang w:val="es-ES" w:eastAsia="es-ES"/>
        </w:rPr>
        <w:t xml:space="preserve">, </w:t>
      </w:r>
      <w:r>
        <w:rPr>
          <w:rStyle w:val="CharacterStyle1"/>
          <w:spacing w:val="5"/>
          <w:lang w:val="es-ES" w:eastAsia="es-ES"/>
        </w:rPr>
        <w:t xml:space="preserve">otorgó poder generalísimo sin límite de suma al señor </w:t>
      </w:r>
      <w:r w:rsidR="00B235E3">
        <w:rPr>
          <w:rStyle w:val="CharacterStyle1"/>
          <w:spacing w:val="5"/>
          <w:lang w:val="es-ES" w:eastAsia="es-ES"/>
        </w:rPr>
        <w:t>GFA</w:t>
      </w:r>
      <w:r>
        <w:rPr>
          <w:rStyle w:val="CharacterStyle1"/>
          <w:spacing w:val="5"/>
          <w:lang w:val="es-ES" w:eastAsia="es-ES"/>
        </w:rPr>
        <w:t xml:space="preserve">, el 2 de </w:t>
      </w:r>
      <w:r>
        <w:rPr>
          <w:rStyle w:val="CharacterStyle1"/>
          <w:spacing w:val="4"/>
          <w:lang w:val="es-ES" w:eastAsia="es-ES"/>
        </w:rPr>
        <w:t xml:space="preserve">julio de 1997, mismo que se encuentra inscrito en el Registro de Personas Jurídicas al folio </w:t>
      </w:r>
      <w:r>
        <w:rPr>
          <w:rStyle w:val="CharacterStyle1"/>
          <w:lang w:val="es-ES" w:eastAsia="es-ES"/>
        </w:rPr>
        <w:t>18 tomo 148, asiento 46.</w:t>
      </w:r>
    </w:p>
    <w:p w:rsidR="00B63748" w:rsidRDefault="00AB25AE" w:rsidP="00B235E3">
      <w:pPr>
        <w:pStyle w:val="Style3"/>
        <w:kinsoku w:val="0"/>
        <w:autoSpaceDE/>
        <w:autoSpaceDN/>
        <w:ind w:left="0"/>
        <w:rPr>
          <w:rStyle w:val="CharacterStyle1"/>
          <w:spacing w:val="4"/>
          <w:lang w:val="es-ES" w:eastAsia="es-ES"/>
        </w:rPr>
      </w:pPr>
      <w:r w:rsidRPr="00B235E3">
        <w:rPr>
          <w:rStyle w:val="CharacterStyle1"/>
          <w:b/>
          <w:spacing w:val="1"/>
          <w:lang w:val="es-ES" w:eastAsia="es-ES"/>
        </w:rPr>
        <w:t>TERCERO:</w:t>
      </w:r>
      <w:r>
        <w:rPr>
          <w:rStyle w:val="CharacterStyle1"/>
          <w:spacing w:val="1"/>
          <w:lang w:val="es-ES" w:eastAsia="es-ES"/>
        </w:rPr>
        <w:t xml:space="preserve"> Que mediante escritura número uno, folio uno frente y vuelto del tomo 30 del </w:t>
      </w:r>
      <w:r>
        <w:rPr>
          <w:rStyle w:val="CharacterStyle1"/>
          <w:spacing w:val="2"/>
          <w:lang w:val="es-ES" w:eastAsia="es-ES"/>
        </w:rPr>
        <w:t xml:space="preserve">protocolo de la Licenciada </w:t>
      </w:r>
      <w:r w:rsidR="00B235E3">
        <w:rPr>
          <w:rStyle w:val="CharacterStyle1"/>
          <w:spacing w:val="2"/>
          <w:lang w:val="es-ES" w:eastAsia="es-ES"/>
        </w:rPr>
        <w:t>JRR</w:t>
      </w:r>
      <w:r>
        <w:rPr>
          <w:rStyle w:val="CharacterStyle1"/>
          <w:spacing w:val="2"/>
          <w:lang w:val="es-ES" w:eastAsia="es-ES"/>
        </w:rPr>
        <w:t xml:space="preserve">, el primero de febrero de 1999, el señor </w:t>
      </w:r>
      <w:r w:rsidR="00B235E3">
        <w:rPr>
          <w:rStyle w:val="CharacterStyle1"/>
          <w:spacing w:val="5"/>
          <w:lang w:val="es-ES" w:eastAsia="es-ES"/>
        </w:rPr>
        <w:t>GFA</w:t>
      </w:r>
      <w:r>
        <w:rPr>
          <w:rStyle w:val="CharacterStyle1"/>
          <w:spacing w:val="5"/>
          <w:lang w:val="es-ES" w:eastAsia="es-ES"/>
        </w:rPr>
        <w:t xml:space="preserve">, en su condición de apoderado generalísimo sin límite de suma de </w:t>
      </w:r>
      <w:r w:rsidR="00B235E3">
        <w:rPr>
          <w:rStyle w:val="CharacterStyle1"/>
          <w:spacing w:val="5"/>
          <w:lang w:val="es-ES" w:eastAsia="es-ES"/>
        </w:rPr>
        <w:t>CLJG</w:t>
      </w:r>
      <w:r>
        <w:rPr>
          <w:rStyle w:val="CharacterStyle1"/>
          <w:spacing w:val="5"/>
          <w:lang w:val="es-ES" w:eastAsia="es-ES"/>
        </w:rPr>
        <w:t xml:space="preserve">, cede y traspasa el permiso de taxi No. SJP4471 a la señora </w:t>
      </w:r>
      <w:r w:rsidR="00B235E3">
        <w:rPr>
          <w:rStyle w:val="CharacterStyle1"/>
          <w:spacing w:val="4"/>
          <w:lang w:val="es-ES" w:eastAsia="es-ES"/>
        </w:rPr>
        <w:t>MESH</w:t>
      </w:r>
      <w:r>
        <w:rPr>
          <w:rStyle w:val="CharacterStyle1"/>
          <w:spacing w:val="4"/>
          <w:lang w:val="es-ES" w:eastAsia="es-ES"/>
        </w:rPr>
        <w:t>, ver folio 51.</w:t>
      </w:r>
    </w:p>
    <w:p w:rsidR="00B63748" w:rsidRDefault="00AB25AE" w:rsidP="00B235E3">
      <w:pPr>
        <w:pStyle w:val="Style3"/>
        <w:kinsoku w:val="0"/>
        <w:autoSpaceDE/>
        <w:autoSpaceDN/>
        <w:spacing w:before="360"/>
        <w:ind w:left="0"/>
        <w:rPr>
          <w:rStyle w:val="CharacterStyle1"/>
          <w:lang w:val="es-ES" w:eastAsia="es-ES"/>
        </w:rPr>
      </w:pPr>
      <w:r w:rsidRPr="00B235E3">
        <w:rPr>
          <w:rStyle w:val="CharacterStyle1"/>
          <w:rFonts w:ascii="Garamond" w:hAnsi="Garamond" w:cs="Garamond"/>
          <w:b/>
          <w:spacing w:val="9"/>
          <w:sz w:val="24"/>
          <w:szCs w:val="24"/>
          <w:lang w:val="es-ES" w:eastAsia="es-ES"/>
        </w:rPr>
        <w:t xml:space="preserve">CUARTO: </w:t>
      </w:r>
      <w:r>
        <w:rPr>
          <w:rStyle w:val="CharacterStyle1"/>
          <w:spacing w:val="9"/>
          <w:lang w:val="es-ES" w:eastAsia="es-ES"/>
        </w:rPr>
        <w:t xml:space="preserve">Que el 16 de febrero de 1999, la señora </w:t>
      </w:r>
      <w:r w:rsidR="00B235E3">
        <w:rPr>
          <w:rStyle w:val="CharacterStyle1"/>
          <w:spacing w:val="9"/>
          <w:lang w:val="es-ES" w:eastAsia="es-ES"/>
        </w:rPr>
        <w:t>MESH</w:t>
      </w:r>
      <w:r>
        <w:rPr>
          <w:rStyle w:val="CharacterStyle1"/>
          <w:spacing w:val="9"/>
          <w:lang w:val="es-ES" w:eastAsia="es-ES"/>
        </w:rPr>
        <w:t xml:space="preserve">, </w:t>
      </w:r>
      <w:r>
        <w:rPr>
          <w:rStyle w:val="CharacterStyle1"/>
          <w:spacing w:val="6"/>
          <w:lang w:val="es-ES" w:eastAsia="es-ES"/>
        </w:rPr>
        <w:t xml:space="preserve">presenta una solicitud de traspaso a su favor del permiso de taxi placa No. 4471, para lo </w:t>
      </w:r>
      <w:r>
        <w:rPr>
          <w:rStyle w:val="CharacterStyle1"/>
          <w:spacing w:val="2"/>
          <w:lang w:val="es-ES" w:eastAsia="es-ES"/>
        </w:rPr>
        <w:t xml:space="preserve">cual presenta la escritura en la que se consigna la cesión y traspaso que </w:t>
      </w:r>
      <w:r w:rsidR="00B235E3">
        <w:rPr>
          <w:rStyle w:val="CharacterStyle1"/>
          <w:spacing w:val="2"/>
          <w:lang w:val="es-ES" w:eastAsia="es-ES"/>
        </w:rPr>
        <w:t>GFA</w:t>
      </w:r>
      <w:r>
        <w:rPr>
          <w:rStyle w:val="CharacterStyle1"/>
          <w:spacing w:val="2"/>
          <w:lang w:val="es-ES" w:eastAsia="es-ES"/>
        </w:rPr>
        <w:t xml:space="preserve"> (apoderado generalísimo sin límite de suma de </w:t>
      </w:r>
      <w:r w:rsidR="00B235E3">
        <w:rPr>
          <w:rStyle w:val="CharacterStyle1"/>
          <w:spacing w:val="2"/>
          <w:lang w:val="es-ES" w:eastAsia="es-ES"/>
        </w:rPr>
        <w:t>CLJG</w:t>
      </w:r>
      <w:r>
        <w:rPr>
          <w:rStyle w:val="CharacterStyle1"/>
          <w:spacing w:val="2"/>
          <w:lang w:val="es-ES" w:eastAsia="es-ES"/>
        </w:rPr>
        <w:t xml:space="preserve">) hace en su </w:t>
      </w:r>
      <w:r>
        <w:rPr>
          <w:rStyle w:val="CharacterStyle1"/>
          <w:lang w:val="es-ES" w:eastAsia="es-ES"/>
        </w:rPr>
        <w:t>favor.</w:t>
      </w:r>
    </w:p>
    <w:p w:rsidR="005D642B" w:rsidRDefault="005D642B" w:rsidP="005D642B">
      <w:pPr>
        <w:pStyle w:val="Sinespaciado"/>
        <w:jc w:val="both"/>
        <w:rPr>
          <w:rFonts w:ascii="Garamond" w:hAnsi="Garamond" w:cs="Garamond"/>
          <w:b/>
          <w:lang w:val="es-ES" w:eastAsia="es-ES"/>
        </w:rPr>
      </w:pPr>
    </w:p>
    <w:p w:rsidR="00B63748" w:rsidRPr="00D72420" w:rsidRDefault="00AB25AE" w:rsidP="005D642B">
      <w:pPr>
        <w:pStyle w:val="Sinespaciado"/>
        <w:jc w:val="both"/>
        <w:rPr>
          <w:rStyle w:val="CharacterStyle1"/>
          <w:spacing w:val="5"/>
          <w:lang w:val="es-CR"/>
        </w:rPr>
      </w:pPr>
      <w:r w:rsidRPr="005D642B">
        <w:rPr>
          <w:rFonts w:ascii="Garamond" w:hAnsi="Garamond" w:cs="Garamond"/>
          <w:b/>
          <w:lang w:val="es-ES" w:eastAsia="es-ES"/>
        </w:rPr>
        <w:t>QUINTO:</w:t>
      </w:r>
      <w:r>
        <w:rPr>
          <w:rFonts w:ascii="Garamond" w:hAnsi="Garamond" w:cs="Garamond"/>
          <w:lang w:val="es-ES" w:eastAsia="es-ES"/>
        </w:rPr>
        <w:t xml:space="preserve"> </w:t>
      </w:r>
      <w:r w:rsidRPr="005D642B">
        <w:rPr>
          <w:rStyle w:val="CharacterStyle1"/>
          <w:spacing w:val="5"/>
          <w:lang w:val="es-CR"/>
        </w:rPr>
        <w:t xml:space="preserve">Que mediante solicitud de fecha 25 de febrero de 1999 solicita el señor </w:t>
      </w:r>
      <w:r w:rsidR="00B235E3" w:rsidRPr="005D642B">
        <w:rPr>
          <w:rStyle w:val="CharacterStyle1"/>
          <w:spacing w:val="5"/>
          <w:lang w:val="es-CR"/>
        </w:rPr>
        <w:t>MRC</w:t>
      </w:r>
      <w:r w:rsidRPr="005D642B">
        <w:rPr>
          <w:rStyle w:val="CharacterStyle1"/>
          <w:spacing w:val="5"/>
          <w:lang w:val="es-CR"/>
        </w:rPr>
        <w:t xml:space="preserve"> a la extinta Comisión Técnica de Transportes, se autorice el traspaso de</w:t>
      </w:r>
      <w:r w:rsidRPr="005D642B">
        <w:rPr>
          <w:rStyle w:val="CharacterStyle1"/>
          <w:spacing w:val="5"/>
          <w:lang w:val="es-CR"/>
        </w:rPr>
        <w:br/>
        <w:t>la placa SJP 4471 a su favor, la cual fue cedida por el señor Carlos Jara Guzmán, mediante</w:t>
      </w:r>
      <w:r w:rsidR="00B235E3" w:rsidRPr="005D642B">
        <w:rPr>
          <w:rStyle w:val="CharacterStyle1"/>
          <w:spacing w:val="5"/>
          <w:lang w:val="es-CR"/>
        </w:rPr>
        <w:t xml:space="preserve"> </w:t>
      </w:r>
      <w:r w:rsidRPr="005D642B">
        <w:rPr>
          <w:rStyle w:val="CharacterStyle1"/>
          <w:spacing w:val="5"/>
          <w:lang w:val="es-CR"/>
        </w:rPr>
        <w:t xml:space="preserve">escritura pública número 145 del protocolo del Lic. </w:t>
      </w:r>
      <w:r w:rsidR="005D642B" w:rsidRPr="00D72420">
        <w:rPr>
          <w:rStyle w:val="CharacterStyle1"/>
          <w:spacing w:val="5"/>
          <w:lang w:val="es-CR"/>
        </w:rPr>
        <w:t>EZS</w:t>
      </w:r>
      <w:r w:rsidRPr="00D72420">
        <w:rPr>
          <w:rStyle w:val="CharacterStyle1"/>
          <w:spacing w:val="5"/>
          <w:lang w:val="es-CR"/>
        </w:rPr>
        <w:t>, del 26 de febrero del mismo año. (</w:t>
      </w:r>
      <w:proofErr w:type="gramStart"/>
      <w:r w:rsidRPr="00D72420">
        <w:rPr>
          <w:rStyle w:val="CharacterStyle1"/>
          <w:spacing w:val="5"/>
          <w:lang w:val="es-CR"/>
        </w:rPr>
        <w:t>ver</w:t>
      </w:r>
      <w:proofErr w:type="gramEnd"/>
      <w:r w:rsidRPr="00D72420">
        <w:rPr>
          <w:rStyle w:val="CharacterStyle1"/>
          <w:spacing w:val="5"/>
          <w:lang w:val="es-CR"/>
        </w:rPr>
        <w:t xml:space="preserve"> folios 11 y 49 del expediente)</w:t>
      </w:r>
    </w:p>
    <w:p w:rsidR="005D642B" w:rsidRDefault="005D642B" w:rsidP="005D642B">
      <w:pPr>
        <w:pStyle w:val="Sinespaciado"/>
        <w:jc w:val="both"/>
        <w:rPr>
          <w:spacing w:val="3"/>
          <w:lang w:val="es-ES" w:eastAsia="es-ES"/>
        </w:rPr>
      </w:pPr>
    </w:p>
    <w:p w:rsidR="00B63748" w:rsidRPr="00D72420" w:rsidRDefault="00AB25AE" w:rsidP="005D642B">
      <w:pPr>
        <w:pStyle w:val="Sinespaciado"/>
        <w:jc w:val="both"/>
        <w:rPr>
          <w:rStyle w:val="CharacterStyle1"/>
          <w:spacing w:val="5"/>
          <w:lang w:val="es-CR"/>
        </w:rPr>
      </w:pPr>
      <w:r w:rsidRPr="005D642B">
        <w:rPr>
          <w:b/>
          <w:spacing w:val="3"/>
          <w:lang w:val="es-ES" w:eastAsia="es-ES"/>
        </w:rPr>
        <w:t xml:space="preserve">SEXTO: </w:t>
      </w:r>
      <w:r w:rsidRPr="005D642B">
        <w:rPr>
          <w:rStyle w:val="CharacterStyle1"/>
          <w:spacing w:val="5"/>
          <w:lang w:val="es-CR"/>
        </w:rPr>
        <w:t xml:space="preserve">Que el 13 de mayo de 1999, el señor </w:t>
      </w:r>
      <w:r w:rsidR="005D642B">
        <w:rPr>
          <w:rStyle w:val="CharacterStyle1"/>
          <w:spacing w:val="5"/>
          <w:lang w:val="es-CR"/>
        </w:rPr>
        <w:t>MR</w:t>
      </w:r>
      <w:r w:rsidRPr="005D642B">
        <w:rPr>
          <w:rStyle w:val="CharacterStyle1"/>
          <w:spacing w:val="5"/>
          <w:lang w:val="es-CR"/>
        </w:rPr>
        <w:t xml:space="preserve">, presenta solicitud de que se tenga por adjunta a la solicitud de traspaso realizada, la escritura mediante la que Carlos Jara Guzmán, le otorga poder generalísimo específico, en el que le autoriza realizar todos los trámites de traspaso a su favor del permiso No. </w:t>
      </w:r>
      <w:r w:rsidRPr="00D72420">
        <w:rPr>
          <w:rStyle w:val="CharacterStyle1"/>
          <w:spacing w:val="5"/>
          <w:lang w:val="es-CR"/>
        </w:rPr>
        <w:t xml:space="preserve">SJP4471. </w:t>
      </w:r>
      <w:r w:rsidRPr="005D642B">
        <w:rPr>
          <w:rStyle w:val="CharacterStyle1"/>
          <w:spacing w:val="5"/>
          <w:lang w:val="es-CR"/>
        </w:rPr>
        <w:t xml:space="preserve">La escritura es la número 173 del Licenciado </w:t>
      </w:r>
      <w:r w:rsidR="005D642B" w:rsidRPr="005D642B">
        <w:rPr>
          <w:rStyle w:val="CharacterStyle1"/>
          <w:spacing w:val="5"/>
          <w:lang w:val="es-CR"/>
        </w:rPr>
        <w:t>EGZS</w:t>
      </w:r>
      <w:r w:rsidRPr="005D642B">
        <w:rPr>
          <w:rStyle w:val="CharacterStyle1"/>
          <w:spacing w:val="5"/>
          <w:lang w:val="es-CR"/>
        </w:rPr>
        <w:t xml:space="preserve"> y fue otorgada el 9 de abril de 1999. </w:t>
      </w:r>
      <w:r w:rsidRPr="00D72420">
        <w:rPr>
          <w:rStyle w:val="CharacterStyle1"/>
          <w:spacing w:val="5"/>
          <w:lang w:val="es-CR"/>
        </w:rPr>
        <w:t>(</w:t>
      </w:r>
      <w:proofErr w:type="gramStart"/>
      <w:r w:rsidRPr="00D72420">
        <w:rPr>
          <w:rStyle w:val="CharacterStyle1"/>
          <w:spacing w:val="5"/>
          <w:lang w:val="es-CR"/>
        </w:rPr>
        <w:t>ver</w:t>
      </w:r>
      <w:proofErr w:type="gramEnd"/>
      <w:r w:rsidRPr="00D72420">
        <w:rPr>
          <w:rStyle w:val="CharacterStyle1"/>
          <w:spacing w:val="5"/>
          <w:lang w:val="es-CR"/>
        </w:rPr>
        <w:t xml:space="preserve"> folios del 46a148)</w:t>
      </w:r>
    </w:p>
    <w:p w:rsidR="00B63748" w:rsidRDefault="00AB25AE" w:rsidP="005D642B">
      <w:pPr>
        <w:pStyle w:val="Style5"/>
        <w:kinsoku w:val="0"/>
        <w:autoSpaceDE/>
        <w:autoSpaceDN/>
        <w:ind w:left="0"/>
        <w:rPr>
          <w:spacing w:val="3"/>
          <w:sz w:val="23"/>
          <w:szCs w:val="23"/>
          <w:lang w:val="es-ES" w:eastAsia="es-ES"/>
        </w:rPr>
      </w:pPr>
      <w:r w:rsidRPr="005D642B">
        <w:rPr>
          <w:b/>
          <w:spacing w:val="2"/>
          <w:sz w:val="23"/>
          <w:szCs w:val="23"/>
          <w:lang w:val="es-ES" w:eastAsia="es-ES"/>
        </w:rPr>
        <w:t xml:space="preserve">SETIMO: </w:t>
      </w:r>
      <w:r>
        <w:rPr>
          <w:spacing w:val="2"/>
          <w:sz w:val="23"/>
          <w:szCs w:val="23"/>
          <w:lang w:val="es-ES" w:eastAsia="es-ES"/>
        </w:rPr>
        <w:t xml:space="preserve">Que a folio 43, rola un escrito sin fecha de referencia, en el que </w:t>
      </w:r>
      <w:r w:rsidR="005D642B">
        <w:rPr>
          <w:spacing w:val="2"/>
          <w:sz w:val="23"/>
          <w:szCs w:val="23"/>
          <w:lang w:val="es-ES" w:eastAsia="es-ES"/>
        </w:rPr>
        <w:t>CLJG</w:t>
      </w:r>
      <w:r>
        <w:rPr>
          <w:spacing w:val="2"/>
          <w:sz w:val="23"/>
          <w:szCs w:val="23"/>
          <w:lang w:val="es-ES" w:eastAsia="es-ES"/>
        </w:rPr>
        <w:t xml:space="preserve">, expresa que </w:t>
      </w:r>
      <w:proofErr w:type="spellStart"/>
      <w:r>
        <w:rPr>
          <w:spacing w:val="2"/>
          <w:sz w:val="23"/>
          <w:szCs w:val="23"/>
          <w:lang w:val="es-ES" w:eastAsia="es-ES"/>
        </w:rPr>
        <w:t>el</w:t>
      </w:r>
      <w:proofErr w:type="spellEnd"/>
      <w:r>
        <w:rPr>
          <w:spacing w:val="2"/>
          <w:sz w:val="23"/>
          <w:szCs w:val="23"/>
          <w:lang w:val="es-ES" w:eastAsia="es-ES"/>
        </w:rPr>
        <w:t xml:space="preserve"> hace aproximadamente tres años le otorgó poder a María Eugenia </w:t>
      </w:r>
      <w:r>
        <w:rPr>
          <w:spacing w:val="3"/>
          <w:sz w:val="23"/>
          <w:szCs w:val="23"/>
          <w:lang w:val="es-ES" w:eastAsia="es-ES"/>
        </w:rPr>
        <w:t>Sánchez Herrera y que el día 9 de abril de 1999, lo derogó.</w:t>
      </w:r>
    </w:p>
    <w:p w:rsidR="00B63748" w:rsidRDefault="00AB25AE">
      <w:pPr>
        <w:pStyle w:val="Style5"/>
        <w:kinsoku w:val="0"/>
        <w:autoSpaceDE/>
        <w:autoSpaceDN/>
        <w:spacing w:before="576"/>
        <w:rPr>
          <w:spacing w:val="2"/>
          <w:sz w:val="23"/>
          <w:szCs w:val="23"/>
          <w:lang w:val="es-ES" w:eastAsia="es-ES"/>
        </w:rPr>
      </w:pPr>
      <w:r w:rsidRPr="005D642B">
        <w:rPr>
          <w:b/>
          <w:spacing w:val="5"/>
          <w:sz w:val="23"/>
          <w:szCs w:val="23"/>
          <w:lang w:val="es-ES" w:eastAsia="es-ES"/>
        </w:rPr>
        <w:lastRenderedPageBreak/>
        <w:t>OCTAVO:</w:t>
      </w:r>
      <w:r>
        <w:rPr>
          <w:spacing w:val="5"/>
          <w:sz w:val="23"/>
          <w:szCs w:val="23"/>
          <w:lang w:val="es-ES" w:eastAsia="es-ES"/>
        </w:rPr>
        <w:t xml:space="preserve"> Que mediante el Acuerdo 9.4 de la Sesión N° 3301 del día 7 de mayo de 1999, </w:t>
      </w:r>
      <w:r>
        <w:rPr>
          <w:spacing w:val="7"/>
          <w:sz w:val="23"/>
          <w:szCs w:val="23"/>
          <w:lang w:val="es-ES" w:eastAsia="es-ES"/>
        </w:rPr>
        <w:t xml:space="preserve">la extinta Comisión Técnica de Transportes decidió aprobar la cesión de derechos de la </w:t>
      </w:r>
      <w:r>
        <w:rPr>
          <w:spacing w:val="5"/>
          <w:sz w:val="23"/>
          <w:szCs w:val="23"/>
          <w:lang w:val="es-ES" w:eastAsia="es-ES"/>
        </w:rPr>
        <w:t xml:space="preserve">placa SJP 4471 por parte del señor </w:t>
      </w:r>
      <w:r w:rsidR="005D642B">
        <w:rPr>
          <w:spacing w:val="5"/>
          <w:sz w:val="23"/>
          <w:szCs w:val="23"/>
          <w:lang w:val="es-ES" w:eastAsia="es-ES"/>
        </w:rPr>
        <w:t>CLJG</w:t>
      </w:r>
      <w:r>
        <w:rPr>
          <w:spacing w:val="5"/>
          <w:sz w:val="23"/>
          <w:szCs w:val="23"/>
          <w:lang w:val="es-ES" w:eastAsia="es-ES"/>
        </w:rPr>
        <w:t xml:space="preserve"> a través de su apoderado, a </w:t>
      </w:r>
      <w:r>
        <w:rPr>
          <w:spacing w:val="6"/>
          <w:sz w:val="23"/>
          <w:szCs w:val="23"/>
          <w:lang w:val="es-ES" w:eastAsia="es-ES"/>
        </w:rPr>
        <w:t xml:space="preserve">favor de la señora </w:t>
      </w:r>
      <w:r w:rsidR="00D72420">
        <w:rPr>
          <w:spacing w:val="6"/>
          <w:sz w:val="23"/>
          <w:szCs w:val="23"/>
          <w:lang w:val="es-ES" w:eastAsia="es-ES"/>
        </w:rPr>
        <w:t>MESH</w:t>
      </w:r>
      <w:r>
        <w:rPr>
          <w:spacing w:val="6"/>
          <w:sz w:val="23"/>
          <w:szCs w:val="23"/>
          <w:lang w:val="es-ES" w:eastAsia="es-ES"/>
        </w:rPr>
        <w:t xml:space="preserve"> . (Visible a folio 27 del expediente </w:t>
      </w:r>
      <w:r>
        <w:rPr>
          <w:spacing w:val="2"/>
          <w:sz w:val="23"/>
          <w:szCs w:val="23"/>
          <w:lang w:val="es-ES" w:eastAsia="es-ES"/>
        </w:rPr>
        <w:t>administrativo)</w:t>
      </w:r>
    </w:p>
    <w:p w:rsidR="00B63748" w:rsidRDefault="00AB25AE">
      <w:pPr>
        <w:pStyle w:val="Style5"/>
        <w:kinsoku w:val="0"/>
        <w:autoSpaceDE/>
        <w:autoSpaceDN/>
        <w:rPr>
          <w:spacing w:val="3"/>
          <w:sz w:val="23"/>
          <w:szCs w:val="23"/>
          <w:lang w:val="es-ES" w:eastAsia="es-ES"/>
        </w:rPr>
      </w:pPr>
      <w:r w:rsidRPr="005D642B">
        <w:rPr>
          <w:b/>
          <w:spacing w:val="6"/>
          <w:sz w:val="23"/>
          <w:szCs w:val="23"/>
          <w:lang w:val="es-ES" w:eastAsia="es-ES"/>
        </w:rPr>
        <w:t>NOVENO:</w:t>
      </w:r>
      <w:r>
        <w:rPr>
          <w:spacing w:val="6"/>
          <w:sz w:val="23"/>
          <w:szCs w:val="23"/>
          <w:lang w:val="es-ES" w:eastAsia="es-ES"/>
        </w:rPr>
        <w:t xml:space="preserve"> Que en fecha 3 de junio de 1999, interpone el señor </w:t>
      </w:r>
      <w:r w:rsidR="005D642B">
        <w:rPr>
          <w:spacing w:val="6"/>
          <w:sz w:val="23"/>
          <w:szCs w:val="23"/>
          <w:lang w:val="es-ES" w:eastAsia="es-ES"/>
        </w:rPr>
        <w:t>MR</w:t>
      </w:r>
      <w:r>
        <w:rPr>
          <w:spacing w:val="6"/>
          <w:sz w:val="23"/>
          <w:szCs w:val="23"/>
          <w:lang w:val="es-ES" w:eastAsia="es-ES"/>
        </w:rPr>
        <w:t xml:space="preserve"> un recurso </w:t>
      </w:r>
      <w:r>
        <w:rPr>
          <w:spacing w:val="4"/>
          <w:sz w:val="23"/>
          <w:szCs w:val="23"/>
          <w:lang w:val="es-ES" w:eastAsia="es-ES"/>
        </w:rPr>
        <w:t xml:space="preserve">de Revocatoria con Apelación en Subsidio ante la extinta Comisión Técnica de Transportes </w:t>
      </w:r>
      <w:r>
        <w:rPr>
          <w:spacing w:val="3"/>
          <w:sz w:val="23"/>
          <w:szCs w:val="23"/>
          <w:lang w:val="es-ES" w:eastAsia="es-ES"/>
        </w:rPr>
        <w:t>y en contra del Acuerdo 9.4 de la Sesión N° 3301, argumentando lo siguiente:</w:t>
      </w:r>
    </w:p>
    <w:p w:rsidR="00B63748" w:rsidRDefault="00AB25AE" w:rsidP="008D3851">
      <w:pPr>
        <w:pStyle w:val="Style4"/>
        <w:kinsoku w:val="0"/>
        <w:autoSpaceDE/>
        <w:autoSpaceDN/>
        <w:spacing w:before="324"/>
        <w:jc w:val="both"/>
        <w:rPr>
          <w:spacing w:val="2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"Primero: Que esa Comisión, autorizó el traspaso del permiso SJP 4471 a la señora </w:t>
      </w:r>
      <w:r w:rsidR="005D642B">
        <w:rPr>
          <w:spacing w:val="3"/>
          <w:sz w:val="23"/>
          <w:szCs w:val="23"/>
          <w:lang w:val="es-ES" w:eastAsia="es-ES"/>
        </w:rPr>
        <w:t>MESH</w:t>
      </w:r>
      <w:r>
        <w:rPr>
          <w:spacing w:val="2"/>
          <w:sz w:val="23"/>
          <w:szCs w:val="23"/>
          <w:lang w:val="es-ES" w:eastAsia="es-ES"/>
        </w:rPr>
        <w:t>.</w:t>
      </w:r>
    </w:p>
    <w:p w:rsidR="00B63748" w:rsidRDefault="00AB25AE" w:rsidP="008D3851">
      <w:pPr>
        <w:pStyle w:val="Style5"/>
        <w:kinsoku w:val="0"/>
        <w:autoSpaceDE/>
        <w:autoSpaceDN/>
        <w:spacing w:before="36"/>
        <w:rPr>
          <w:spacing w:val="3"/>
          <w:sz w:val="23"/>
          <w:szCs w:val="23"/>
          <w:lang w:val="es-ES" w:eastAsia="es-ES"/>
        </w:rPr>
      </w:pPr>
      <w:r>
        <w:rPr>
          <w:spacing w:val="5"/>
          <w:sz w:val="23"/>
          <w:szCs w:val="23"/>
          <w:lang w:val="es-ES" w:eastAsia="es-ES"/>
        </w:rPr>
        <w:t xml:space="preserve">Segundo: Que la Comisión tomó dicho acuerdo con fundamento en poder especial que le fuera otorgado por el señor </w:t>
      </w:r>
      <w:r w:rsidR="005D642B">
        <w:rPr>
          <w:spacing w:val="5"/>
          <w:sz w:val="23"/>
          <w:szCs w:val="23"/>
          <w:lang w:val="es-ES" w:eastAsia="es-ES"/>
        </w:rPr>
        <w:t>GFA</w:t>
      </w:r>
      <w:r>
        <w:rPr>
          <w:spacing w:val="5"/>
          <w:sz w:val="23"/>
          <w:szCs w:val="23"/>
          <w:lang w:val="es-ES" w:eastAsia="es-ES"/>
        </w:rPr>
        <w:t xml:space="preserve">, quién a su vez tenía un poder del </w:t>
      </w:r>
      <w:r>
        <w:rPr>
          <w:spacing w:val="3"/>
          <w:sz w:val="23"/>
          <w:szCs w:val="23"/>
          <w:lang w:val="es-ES" w:eastAsia="es-ES"/>
        </w:rPr>
        <w:t>señor Carlos Luis Jara Guzmán, como permisionario de la placa SJP 4471.</w:t>
      </w:r>
    </w:p>
    <w:p w:rsidR="00B63748" w:rsidRDefault="00AB25AE" w:rsidP="008D3851">
      <w:pPr>
        <w:pStyle w:val="Style5"/>
        <w:kinsoku w:val="0"/>
        <w:autoSpaceDE/>
        <w:autoSpaceDN/>
        <w:spacing w:before="0"/>
        <w:rPr>
          <w:spacing w:val="2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Tercero: Que el poder otorgado al señor </w:t>
      </w:r>
      <w:r w:rsidR="005D642B">
        <w:rPr>
          <w:spacing w:val="4"/>
          <w:sz w:val="23"/>
          <w:szCs w:val="23"/>
          <w:lang w:val="es-ES" w:eastAsia="es-ES"/>
        </w:rPr>
        <w:t>FA</w:t>
      </w:r>
      <w:r>
        <w:rPr>
          <w:spacing w:val="4"/>
          <w:sz w:val="23"/>
          <w:szCs w:val="23"/>
          <w:lang w:val="es-ES" w:eastAsia="es-ES"/>
        </w:rPr>
        <w:t xml:space="preserve"> fue otorgado el dos de julio de </w:t>
      </w:r>
      <w:r>
        <w:rPr>
          <w:spacing w:val="2"/>
          <w:sz w:val="23"/>
          <w:szCs w:val="23"/>
          <w:lang w:val="es-ES" w:eastAsia="es-ES"/>
        </w:rPr>
        <w:t xml:space="preserve">1997, ante el notario público </w:t>
      </w:r>
      <w:r w:rsidR="005D642B">
        <w:rPr>
          <w:spacing w:val="2"/>
          <w:sz w:val="23"/>
          <w:szCs w:val="23"/>
          <w:lang w:val="es-ES" w:eastAsia="es-ES"/>
        </w:rPr>
        <w:t>ABR</w:t>
      </w:r>
      <w:r>
        <w:rPr>
          <w:spacing w:val="2"/>
          <w:sz w:val="23"/>
          <w:szCs w:val="23"/>
          <w:lang w:val="es-ES" w:eastAsia="es-ES"/>
        </w:rPr>
        <w:t xml:space="preserve">, según escritura N° 1733, folio 74 </w:t>
      </w:r>
      <w:r>
        <w:rPr>
          <w:spacing w:val="5"/>
          <w:sz w:val="23"/>
          <w:szCs w:val="23"/>
          <w:lang w:val="es-ES" w:eastAsia="es-ES"/>
        </w:rPr>
        <w:t xml:space="preserve">del tomo 10 del citado notario, y presentado ante el Registro Público Sección Personas, el </w:t>
      </w:r>
      <w:r>
        <w:rPr>
          <w:spacing w:val="2"/>
          <w:sz w:val="23"/>
          <w:szCs w:val="23"/>
          <w:lang w:val="es-ES" w:eastAsia="es-ES"/>
        </w:rPr>
        <w:t>día tres de febrero de 1999.</w:t>
      </w:r>
    </w:p>
    <w:p w:rsidR="00B63748" w:rsidRDefault="00AB25AE" w:rsidP="008D3851">
      <w:pPr>
        <w:pStyle w:val="Style4"/>
        <w:kinsoku w:val="0"/>
        <w:autoSpaceDE/>
        <w:autoSpaceDN/>
        <w:spacing w:before="72"/>
        <w:jc w:val="both"/>
        <w:rPr>
          <w:spacing w:val="3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Cuarto: Que el poder otorgado a la señora </w:t>
      </w:r>
      <w:r w:rsidR="005D642B">
        <w:rPr>
          <w:spacing w:val="6"/>
          <w:sz w:val="23"/>
          <w:szCs w:val="23"/>
          <w:lang w:val="es-ES" w:eastAsia="es-ES"/>
        </w:rPr>
        <w:t>SH</w:t>
      </w:r>
      <w:r>
        <w:rPr>
          <w:spacing w:val="6"/>
          <w:sz w:val="23"/>
          <w:szCs w:val="23"/>
          <w:lang w:val="es-ES" w:eastAsia="es-ES"/>
        </w:rPr>
        <w:t xml:space="preserve"> tiene fecha 1° de febrero de </w:t>
      </w:r>
      <w:r>
        <w:rPr>
          <w:spacing w:val="3"/>
          <w:sz w:val="23"/>
          <w:szCs w:val="23"/>
          <w:lang w:val="es-ES" w:eastAsia="es-ES"/>
        </w:rPr>
        <w:t>1999 y no se encuentra inscrito, en el Registro Público Sección Personas.</w:t>
      </w:r>
    </w:p>
    <w:p w:rsidR="008D3851" w:rsidRDefault="00AB25AE" w:rsidP="008D3851">
      <w:pPr>
        <w:pStyle w:val="Sinespaciado"/>
        <w:ind w:left="72"/>
        <w:jc w:val="both"/>
        <w:rPr>
          <w:rStyle w:val="CharacterStyle5"/>
          <w:spacing w:val="4"/>
          <w:sz w:val="23"/>
          <w:szCs w:val="23"/>
          <w:lang w:val="es-ES" w:eastAsia="es-ES"/>
        </w:rPr>
      </w:pPr>
      <w:r>
        <w:rPr>
          <w:rStyle w:val="CharacterStyle5"/>
          <w:spacing w:val="4"/>
          <w:sz w:val="23"/>
          <w:szCs w:val="23"/>
          <w:lang w:val="es-ES" w:eastAsia="es-ES"/>
        </w:rPr>
        <w:t xml:space="preserve">Quinto: Que con fecha 25 de febrero del presente año presente ante la oficina de taxis la </w:t>
      </w:r>
      <w:r>
        <w:rPr>
          <w:rStyle w:val="CharacterStyle5"/>
          <w:spacing w:val="2"/>
          <w:sz w:val="23"/>
          <w:szCs w:val="23"/>
          <w:lang w:val="es-ES" w:eastAsia="es-ES"/>
        </w:rPr>
        <w:t xml:space="preserve">solicitud de traspaso de la placa San José Público 4471 a mi nombre para tal fin presente el </w:t>
      </w:r>
      <w:r>
        <w:rPr>
          <w:rStyle w:val="CharacterStyle5"/>
          <w:spacing w:val="7"/>
          <w:sz w:val="23"/>
          <w:szCs w:val="23"/>
          <w:lang w:val="es-ES" w:eastAsia="es-ES"/>
        </w:rPr>
        <w:t xml:space="preserve">poder generalísimo específico que me fuera otorgado por el señor </w:t>
      </w:r>
      <w:r w:rsidR="005D642B">
        <w:rPr>
          <w:rStyle w:val="CharacterStyle5"/>
          <w:spacing w:val="7"/>
          <w:sz w:val="23"/>
          <w:szCs w:val="23"/>
          <w:lang w:val="es-ES" w:eastAsia="es-ES"/>
        </w:rPr>
        <w:t>JG</w:t>
      </w:r>
      <w:r>
        <w:rPr>
          <w:rStyle w:val="CharacterStyle5"/>
          <w:spacing w:val="7"/>
          <w:sz w:val="23"/>
          <w:szCs w:val="23"/>
          <w:lang w:val="es-ES" w:eastAsia="es-ES"/>
        </w:rPr>
        <w:t xml:space="preserve"> en su </w:t>
      </w:r>
      <w:r>
        <w:rPr>
          <w:rStyle w:val="CharacterStyle5"/>
          <w:spacing w:val="2"/>
          <w:sz w:val="23"/>
          <w:szCs w:val="23"/>
          <w:lang w:val="es-ES" w:eastAsia="es-ES"/>
        </w:rPr>
        <w:t>condición de pe</w:t>
      </w:r>
      <w:r w:rsidR="005D642B">
        <w:rPr>
          <w:rStyle w:val="CharacterStyle5"/>
          <w:spacing w:val="2"/>
          <w:sz w:val="23"/>
          <w:szCs w:val="23"/>
          <w:lang w:val="es-ES" w:eastAsia="es-ES"/>
        </w:rPr>
        <w:t>rmi</w:t>
      </w:r>
      <w:r>
        <w:rPr>
          <w:rStyle w:val="CharacterStyle5"/>
          <w:spacing w:val="2"/>
          <w:sz w:val="23"/>
          <w:szCs w:val="23"/>
          <w:lang w:val="es-ES" w:eastAsia="es-ES"/>
        </w:rPr>
        <w:t xml:space="preserve">sionario de la placa en relación. Dicho poder se encuentra debidamente </w:t>
      </w:r>
      <w:r>
        <w:rPr>
          <w:rStyle w:val="CharacterStyle5"/>
          <w:spacing w:val="3"/>
          <w:sz w:val="23"/>
          <w:szCs w:val="23"/>
          <w:lang w:val="es-ES" w:eastAsia="es-ES"/>
        </w:rPr>
        <w:t xml:space="preserve">inscrito ante el Registro Público de la Propiedad Sección Personas, bajo el tomo 147, folio 145, asiento 361, el mismo fue otorgado el día 9 de abril de 1999, según escritura 163, folio </w:t>
      </w:r>
      <w:r>
        <w:rPr>
          <w:rStyle w:val="CharacterStyle5"/>
          <w:spacing w:val="4"/>
          <w:sz w:val="23"/>
          <w:szCs w:val="23"/>
          <w:lang w:val="es-ES" w:eastAsia="es-ES"/>
        </w:rPr>
        <w:t xml:space="preserve">70 vuelto del protocolo 2 del Lic. </w:t>
      </w:r>
      <w:r w:rsidR="005D642B">
        <w:rPr>
          <w:rStyle w:val="CharacterStyle5"/>
          <w:spacing w:val="4"/>
          <w:sz w:val="23"/>
          <w:szCs w:val="23"/>
          <w:lang w:val="es-ES" w:eastAsia="es-ES"/>
        </w:rPr>
        <w:t>EZS</w:t>
      </w:r>
      <w:r>
        <w:rPr>
          <w:rStyle w:val="CharacterStyle5"/>
          <w:spacing w:val="4"/>
          <w:sz w:val="23"/>
          <w:szCs w:val="23"/>
          <w:lang w:val="es-ES" w:eastAsia="es-ES"/>
        </w:rPr>
        <w:t>."</w:t>
      </w:r>
    </w:p>
    <w:p w:rsidR="008D3851" w:rsidRDefault="008D3851" w:rsidP="008D3851">
      <w:pPr>
        <w:pStyle w:val="Sinespaciado"/>
        <w:rPr>
          <w:rStyle w:val="CharacterStyle5"/>
          <w:spacing w:val="4"/>
          <w:sz w:val="23"/>
          <w:szCs w:val="23"/>
          <w:lang w:val="es-ES" w:eastAsia="es-ES"/>
        </w:rPr>
      </w:pPr>
    </w:p>
    <w:p w:rsidR="00B63748" w:rsidRDefault="00AB25AE" w:rsidP="008D3851">
      <w:pPr>
        <w:pStyle w:val="Sinespaciado"/>
        <w:rPr>
          <w:spacing w:val="4"/>
          <w:lang w:val="es-ES" w:eastAsia="es-ES"/>
        </w:rPr>
      </w:pPr>
      <w:r>
        <w:rPr>
          <w:b/>
          <w:bCs/>
          <w:lang w:val="es-ES" w:eastAsia="es-ES"/>
        </w:rPr>
        <w:t xml:space="preserve">DECIMO: </w:t>
      </w:r>
      <w:r>
        <w:rPr>
          <w:lang w:val="es-ES" w:eastAsia="es-ES"/>
        </w:rPr>
        <w:t xml:space="preserve">Que en fecha 9 de agosto de 1999, ante la Asesora Legal de la extinta Comisión </w:t>
      </w:r>
      <w:r>
        <w:rPr>
          <w:spacing w:val="5"/>
          <w:lang w:val="es-ES" w:eastAsia="es-ES"/>
        </w:rPr>
        <w:t xml:space="preserve">Técnica de Transportes la señora </w:t>
      </w:r>
      <w:r w:rsidR="008D3851">
        <w:rPr>
          <w:spacing w:val="5"/>
          <w:lang w:val="es-ES" w:eastAsia="es-ES"/>
        </w:rPr>
        <w:t>MESH</w:t>
      </w:r>
      <w:r>
        <w:rPr>
          <w:spacing w:val="5"/>
          <w:lang w:val="es-ES" w:eastAsia="es-ES"/>
        </w:rPr>
        <w:t xml:space="preserve"> presenta réplica a los </w:t>
      </w:r>
      <w:r>
        <w:rPr>
          <w:spacing w:val="3"/>
          <w:lang w:val="es-ES" w:eastAsia="es-ES"/>
        </w:rPr>
        <w:t xml:space="preserve">alegatos del señor </w:t>
      </w:r>
      <w:r w:rsidR="008D3851">
        <w:rPr>
          <w:spacing w:val="3"/>
          <w:lang w:val="es-ES" w:eastAsia="es-ES"/>
        </w:rPr>
        <w:t>MR</w:t>
      </w:r>
      <w:r>
        <w:rPr>
          <w:spacing w:val="3"/>
          <w:lang w:val="es-ES" w:eastAsia="es-ES"/>
        </w:rPr>
        <w:t xml:space="preserve"> dentro de su recurso de apelación en contra del acuerdo </w:t>
      </w:r>
      <w:r>
        <w:rPr>
          <w:spacing w:val="4"/>
          <w:lang w:val="es-ES" w:eastAsia="es-ES"/>
        </w:rPr>
        <w:t>impugnado manifestando en resumen lo siguiente;</w:t>
      </w:r>
    </w:p>
    <w:p w:rsidR="00B63748" w:rsidRDefault="00AB25AE">
      <w:pPr>
        <w:pStyle w:val="Style5"/>
        <w:kinsoku w:val="0"/>
        <w:autoSpaceDE/>
        <w:autoSpaceDN/>
        <w:spacing w:before="288"/>
        <w:ind w:left="144" w:right="72"/>
        <w:rPr>
          <w:spacing w:val="3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"Que el traspaso que le fuera otorgado a su persona dentro del Acuerdo 9.4 de la Sesión </w:t>
      </w:r>
      <w:r>
        <w:rPr>
          <w:spacing w:val="4"/>
          <w:sz w:val="23"/>
          <w:szCs w:val="23"/>
          <w:lang w:val="es-ES" w:eastAsia="es-ES"/>
        </w:rPr>
        <w:t xml:space="preserve">3301, sobre la placa SJP 4471 cumplió con todos los requisitos establecidos en el acuerdo </w:t>
      </w:r>
      <w:r>
        <w:rPr>
          <w:spacing w:val="3"/>
          <w:sz w:val="23"/>
          <w:szCs w:val="23"/>
          <w:lang w:val="es-ES" w:eastAsia="es-ES"/>
        </w:rPr>
        <w:t>5.2 de la sesión 3255 de la Comisión Técnica.</w:t>
      </w:r>
    </w:p>
    <w:p w:rsidR="00B63748" w:rsidRDefault="00AB25AE">
      <w:pPr>
        <w:pStyle w:val="Style5"/>
        <w:kinsoku w:val="0"/>
        <w:autoSpaceDE/>
        <w:autoSpaceDN/>
        <w:spacing w:before="72"/>
        <w:ind w:left="144" w:right="72"/>
        <w:rPr>
          <w:spacing w:val="4"/>
          <w:sz w:val="23"/>
          <w:szCs w:val="23"/>
          <w:lang w:val="es-ES" w:eastAsia="es-ES"/>
        </w:rPr>
      </w:pPr>
      <w:r>
        <w:rPr>
          <w:spacing w:val="8"/>
          <w:sz w:val="23"/>
          <w:szCs w:val="23"/>
          <w:lang w:val="es-ES" w:eastAsia="es-ES"/>
        </w:rPr>
        <w:t xml:space="preserve">Sobre el hecho segundo, es totalmente falso pues nunca se le otorgó un poder especial </w:t>
      </w:r>
      <w:r>
        <w:rPr>
          <w:spacing w:val="1"/>
          <w:sz w:val="23"/>
          <w:szCs w:val="23"/>
          <w:lang w:val="es-ES" w:eastAsia="es-ES"/>
        </w:rPr>
        <w:t xml:space="preserve">como lo afirma el señor </w:t>
      </w:r>
      <w:r w:rsidR="008D3851">
        <w:rPr>
          <w:spacing w:val="1"/>
          <w:sz w:val="23"/>
          <w:szCs w:val="23"/>
          <w:lang w:val="es-ES" w:eastAsia="es-ES"/>
        </w:rPr>
        <w:t xml:space="preserve">M </w:t>
      </w:r>
      <w:r>
        <w:rPr>
          <w:spacing w:val="1"/>
          <w:sz w:val="23"/>
          <w:szCs w:val="23"/>
          <w:lang w:val="es-ES" w:eastAsia="es-ES"/>
        </w:rPr>
        <w:t xml:space="preserve">(sic) pues obtuvo el traspaso de la placa SJP 4471 mediante </w:t>
      </w:r>
      <w:r>
        <w:rPr>
          <w:spacing w:val="4"/>
          <w:sz w:val="23"/>
          <w:szCs w:val="23"/>
          <w:lang w:val="es-ES" w:eastAsia="es-ES"/>
        </w:rPr>
        <w:t>escritura pública y no mediante un poder."</w:t>
      </w:r>
    </w:p>
    <w:p w:rsidR="00B63748" w:rsidRDefault="00AB25AE">
      <w:pPr>
        <w:pStyle w:val="Style5"/>
        <w:kinsoku w:val="0"/>
        <w:autoSpaceDE/>
        <w:autoSpaceDN/>
        <w:spacing w:before="288"/>
        <w:ind w:right="72" w:firstLine="72"/>
        <w:rPr>
          <w:spacing w:val="2"/>
          <w:sz w:val="23"/>
          <w:szCs w:val="23"/>
          <w:lang w:val="es-ES" w:eastAsia="es-ES"/>
        </w:rPr>
      </w:pPr>
      <w:r>
        <w:rPr>
          <w:b/>
          <w:bCs/>
          <w:spacing w:val="10"/>
          <w:sz w:val="23"/>
          <w:szCs w:val="23"/>
          <w:lang w:val="es-ES" w:eastAsia="es-ES"/>
        </w:rPr>
        <w:t xml:space="preserve">DECIMO PRIMERO: </w:t>
      </w:r>
      <w:r>
        <w:rPr>
          <w:spacing w:val="10"/>
          <w:sz w:val="23"/>
          <w:szCs w:val="23"/>
          <w:lang w:val="es-ES" w:eastAsia="es-ES"/>
        </w:rPr>
        <w:t xml:space="preserve">Que mediante el Artículo 3 de la Sesión 3337 del día 02 de </w:t>
      </w:r>
      <w:r>
        <w:rPr>
          <w:spacing w:val="6"/>
          <w:sz w:val="23"/>
          <w:szCs w:val="23"/>
          <w:lang w:val="es-ES" w:eastAsia="es-ES"/>
        </w:rPr>
        <w:t xml:space="preserve">setiembre de 1999, la extinta Comisión Técnica de Transportes, rechazó el Recurso de </w:t>
      </w:r>
      <w:r>
        <w:rPr>
          <w:spacing w:val="2"/>
          <w:sz w:val="23"/>
          <w:szCs w:val="23"/>
          <w:lang w:val="es-ES" w:eastAsia="es-ES"/>
        </w:rPr>
        <w:t xml:space="preserve">Revocatoria interpuesto por el señor </w:t>
      </w:r>
      <w:r w:rsidR="008D3851">
        <w:rPr>
          <w:spacing w:val="2"/>
          <w:sz w:val="23"/>
          <w:szCs w:val="23"/>
          <w:lang w:val="es-ES" w:eastAsia="es-ES"/>
        </w:rPr>
        <w:t>MR</w:t>
      </w:r>
      <w:r>
        <w:rPr>
          <w:spacing w:val="2"/>
          <w:sz w:val="23"/>
          <w:szCs w:val="23"/>
          <w:lang w:val="es-ES" w:eastAsia="es-ES"/>
        </w:rPr>
        <w:t xml:space="preserve"> Concepción, contra el Acuerdo 9.4 de la </w:t>
      </w:r>
      <w:r>
        <w:rPr>
          <w:spacing w:val="7"/>
          <w:sz w:val="23"/>
          <w:szCs w:val="23"/>
          <w:lang w:val="es-ES" w:eastAsia="es-ES"/>
        </w:rPr>
        <w:t xml:space="preserve">Sesión 3301 del día 7 de mayo de 1999, por carecer de legitimación. (Ver folio 01 del </w:t>
      </w:r>
      <w:r>
        <w:rPr>
          <w:spacing w:val="2"/>
          <w:sz w:val="23"/>
          <w:szCs w:val="23"/>
          <w:lang w:val="es-ES" w:eastAsia="es-ES"/>
        </w:rPr>
        <w:t>expediente administrativo)</w:t>
      </w:r>
    </w:p>
    <w:p w:rsidR="00B63748" w:rsidRDefault="00AB25AE">
      <w:pPr>
        <w:pStyle w:val="Style4"/>
        <w:kinsoku w:val="0"/>
        <w:autoSpaceDE/>
        <w:autoSpaceDN/>
        <w:spacing w:before="360"/>
        <w:ind w:right="72"/>
        <w:rPr>
          <w:spacing w:val="2"/>
          <w:sz w:val="23"/>
          <w:szCs w:val="23"/>
          <w:lang w:val="es-ES" w:eastAsia="es-ES"/>
        </w:rPr>
      </w:pPr>
      <w:r>
        <w:rPr>
          <w:b/>
          <w:bCs/>
          <w:spacing w:val="21"/>
          <w:sz w:val="23"/>
          <w:szCs w:val="23"/>
          <w:lang w:val="es-ES" w:eastAsia="es-ES"/>
        </w:rPr>
        <w:t xml:space="preserve">DECIMO SEGUNDO: </w:t>
      </w:r>
      <w:r>
        <w:rPr>
          <w:spacing w:val="21"/>
          <w:sz w:val="23"/>
          <w:szCs w:val="23"/>
          <w:lang w:val="es-ES" w:eastAsia="es-ES"/>
        </w:rPr>
        <w:t xml:space="preserve">En los procedimientos seguidos se han observado las </w:t>
      </w:r>
      <w:r>
        <w:rPr>
          <w:spacing w:val="2"/>
          <w:sz w:val="23"/>
          <w:szCs w:val="23"/>
          <w:lang w:val="es-ES" w:eastAsia="es-ES"/>
        </w:rPr>
        <w:t>prescripciones legales.</w:t>
      </w:r>
    </w:p>
    <w:p w:rsidR="00B63748" w:rsidRPr="008D3851" w:rsidRDefault="008D3851">
      <w:pPr>
        <w:pStyle w:val="Style4"/>
        <w:kinsoku w:val="0"/>
        <w:autoSpaceDE/>
        <w:autoSpaceDN/>
        <w:spacing w:before="324"/>
        <w:ind w:right="0"/>
        <w:rPr>
          <w:b/>
          <w:smallCaps/>
          <w:spacing w:val="-12"/>
          <w:sz w:val="23"/>
          <w:szCs w:val="23"/>
          <w:lang w:val="es-ES" w:eastAsia="es-ES"/>
        </w:rPr>
      </w:pPr>
      <w:r w:rsidRPr="008D3851">
        <w:rPr>
          <w:b/>
          <w:smallCaps/>
          <w:spacing w:val="-12"/>
          <w:sz w:val="23"/>
          <w:szCs w:val="23"/>
          <w:lang w:val="es-ES" w:eastAsia="es-ES"/>
        </w:rPr>
        <w:t xml:space="preserve">Redacta </w:t>
      </w:r>
      <w:r>
        <w:rPr>
          <w:b/>
          <w:smallCaps/>
          <w:spacing w:val="-12"/>
          <w:sz w:val="23"/>
          <w:szCs w:val="23"/>
          <w:lang w:val="es-ES" w:eastAsia="es-ES"/>
        </w:rPr>
        <w:t xml:space="preserve"> </w:t>
      </w:r>
      <w:r w:rsidRPr="008D3851">
        <w:rPr>
          <w:b/>
          <w:smallCaps/>
          <w:spacing w:val="-12"/>
          <w:sz w:val="23"/>
          <w:szCs w:val="23"/>
          <w:lang w:val="es-ES" w:eastAsia="es-ES"/>
        </w:rPr>
        <w:t xml:space="preserve">el Juez </w:t>
      </w:r>
      <w:r>
        <w:rPr>
          <w:b/>
          <w:smallCaps/>
          <w:spacing w:val="-12"/>
          <w:sz w:val="23"/>
          <w:szCs w:val="23"/>
          <w:lang w:val="es-ES" w:eastAsia="es-ES"/>
        </w:rPr>
        <w:t xml:space="preserve"> </w:t>
      </w:r>
      <w:r w:rsidRPr="008D3851">
        <w:rPr>
          <w:b/>
          <w:smallCaps/>
          <w:spacing w:val="-12"/>
          <w:sz w:val="23"/>
          <w:szCs w:val="23"/>
          <w:lang w:val="es-ES" w:eastAsia="es-ES"/>
        </w:rPr>
        <w:t>Fallas Acosta; y,</w:t>
      </w:r>
    </w:p>
    <w:p w:rsidR="00B63748" w:rsidRDefault="00AB25AE">
      <w:pPr>
        <w:pStyle w:val="Style6"/>
        <w:kinsoku w:val="0"/>
        <w:autoSpaceDE/>
        <w:autoSpaceDN/>
        <w:adjustRightInd/>
        <w:spacing w:before="864" w:line="204" w:lineRule="auto"/>
        <w:ind w:left="3528"/>
        <w:rPr>
          <w:rStyle w:val="CharacterStyle5"/>
          <w:b/>
          <w:bCs/>
          <w:sz w:val="23"/>
          <w:szCs w:val="23"/>
          <w:lang w:val="es-ES" w:eastAsia="es-ES"/>
        </w:rPr>
      </w:pPr>
      <w:r>
        <w:rPr>
          <w:rStyle w:val="CharacterStyle5"/>
          <w:b/>
          <w:bCs/>
          <w:sz w:val="23"/>
          <w:szCs w:val="23"/>
          <w:lang w:val="es-ES" w:eastAsia="es-ES"/>
        </w:rPr>
        <w:lastRenderedPageBreak/>
        <w:t>CONSIDERANDO</w:t>
      </w:r>
    </w:p>
    <w:p w:rsidR="00B63748" w:rsidRDefault="00AB25AE">
      <w:pPr>
        <w:pStyle w:val="Style6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540"/>
        <w:ind w:right="72"/>
        <w:jc w:val="both"/>
        <w:rPr>
          <w:rStyle w:val="CharacterStyle5"/>
          <w:spacing w:val="4"/>
          <w:sz w:val="23"/>
          <w:szCs w:val="23"/>
          <w:lang w:val="es-ES" w:eastAsia="es-ES"/>
        </w:rPr>
      </w:pPr>
      <w:r>
        <w:rPr>
          <w:rStyle w:val="CharacterStyle5"/>
          <w:b/>
          <w:bCs/>
          <w:spacing w:val="14"/>
          <w:sz w:val="23"/>
          <w:szCs w:val="23"/>
          <w:lang w:val="es-ES" w:eastAsia="es-ES"/>
        </w:rPr>
        <w:t xml:space="preserve">SOBRE LA COMPETENCIA: </w:t>
      </w:r>
      <w:r>
        <w:rPr>
          <w:rStyle w:val="CharacterStyle5"/>
          <w:spacing w:val="14"/>
          <w:sz w:val="23"/>
          <w:szCs w:val="23"/>
          <w:lang w:val="es-ES" w:eastAsia="es-ES"/>
        </w:rPr>
        <w:t xml:space="preserve">De conformidad con el </w:t>
      </w:r>
      <w:r w:rsidR="00D72420">
        <w:rPr>
          <w:rStyle w:val="CharacterStyle5"/>
          <w:spacing w:val="14"/>
          <w:sz w:val="23"/>
          <w:szCs w:val="23"/>
          <w:lang w:val="es-ES" w:eastAsia="es-ES"/>
        </w:rPr>
        <w:t>artículo</w:t>
      </w:r>
      <w:r>
        <w:rPr>
          <w:rStyle w:val="CharacterStyle5"/>
          <w:spacing w:val="14"/>
          <w:sz w:val="23"/>
          <w:szCs w:val="23"/>
          <w:lang w:val="es-ES" w:eastAsia="es-ES"/>
        </w:rPr>
        <w:t xml:space="preserve"> 22 de la Ley </w:t>
      </w:r>
      <w:r>
        <w:rPr>
          <w:rStyle w:val="CharacterStyle5"/>
          <w:sz w:val="23"/>
          <w:szCs w:val="23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5"/>
          <w:spacing w:val="5"/>
          <w:sz w:val="23"/>
          <w:szCs w:val="23"/>
          <w:lang w:val="es-ES" w:eastAsia="es-ES"/>
        </w:rPr>
        <w:t xml:space="preserve">Modalidad de Taxi, No. 7969 del 22 de diciembre de 1999, en relación con el artículo 181 </w:t>
      </w:r>
      <w:r>
        <w:rPr>
          <w:rStyle w:val="CharacterStyle5"/>
          <w:spacing w:val="7"/>
          <w:sz w:val="23"/>
          <w:szCs w:val="23"/>
          <w:lang w:val="es-ES" w:eastAsia="es-ES"/>
        </w:rPr>
        <w:t xml:space="preserve">de la Ley General de la Administración Pública y el dictamen de la Procuraduría General </w:t>
      </w:r>
      <w:r>
        <w:rPr>
          <w:rStyle w:val="CharacterStyle5"/>
          <w:spacing w:val="2"/>
          <w:sz w:val="23"/>
          <w:szCs w:val="23"/>
          <w:lang w:val="es-ES" w:eastAsia="es-ES"/>
        </w:rPr>
        <w:t xml:space="preserve">de la República No. C-037-2000 del 25 de febrero de 2000, el Tribunal Administrativo de </w:t>
      </w:r>
      <w:r>
        <w:rPr>
          <w:rStyle w:val="CharacterStyle5"/>
          <w:spacing w:val="4"/>
          <w:sz w:val="23"/>
          <w:szCs w:val="23"/>
          <w:lang w:val="es-ES" w:eastAsia="es-ES"/>
        </w:rPr>
        <w:t>Transporte es competente para entrar a conocer el presente asunto.</w:t>
      </w:r>
    </w:p>
    <w:p w:rsidR="00B63748" w:rsidRDefault="00AB25AE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612"/>
        <w:jc w:val="both"/>
        <w:rPr>
          <w:rStyle w:val="CharacterStyle5"/>
          <w:b/>
          <w:bCs/>
          <w:spacing w:val="14"/>
          <w:sz w:val="23"/>
          <w:szCs w:val="23"/>
          <w:lang w:val="es-ES" w:eastAsia="es-ES"/>
        </w:rPr>
      </w:pPr>
      <w:r>
        <w:rPr>
          <w:rStyle w:val="CharacterStyle5"/>
          <w:b/>
          <w:bCs/>
          <w:spacing w:val="14"/>
          <w:sz w:val="23"/>
          <w:szCs w:val="23"/>
          <w:lang w:val="es-ES" w:eastAsia="es-ES"/>
        </w:rPr>
        <w:t>SOBRE LA ADMINISIBILIDAD DEL RECURSO:</w:t>
      </w:r>
    </w:p>
    <w:p w:rsidR="00B63748" w:rsidRDefault="00AB25AE">
      <w:pPr>
        <w:pStyle w:val="Style4"/>
        <w:kinsoku w:val="0"/>
        <w:autoSpaceDE/>
        <w:autoSpaceDN/>
        <w:spacing w:before="288"/>
        <w:ind w:right="72"/>
        <w:rPr>
          <w:spacing w:val="4"/>
          <w:sz w:val="23"/>
          <w:szCs w:val="23"/>
          <w:lang w:val="es-ES" w:eastAsia="es-ES"/>
        </w:rPr>
      </w:pPr>
      <w:r>
        <w:rPr>
          <w:b/>
          <w:bCs/>
          <w:spacing w:val="2"/>
          <w:sz w:val="23"/>
          <w:szCs w:val="23"/>
          <w:u w:val="single"/>
          <w:lang w:val="es-ES" w:eastAsia="es-ES"/>
        </w:rPr>
        <w:t>En cuanto a la Legitimación</w:t>
      </w:r>
      <w:proofErr w:type="gramStart"/>
      <w:r>
        <w:rPr>
          <w:b/>
          <w:bCs/>
          <w:spacing w:val="2"/>
          <w:sz w:val="23"/>
          <w:szCs w:val="23"/>
          <w:u w:val="single"/>
          <w:lang w:val="es-ES" w:eastAsia="es-ES"/>
        </w:rPr>
        <w:t xml:space="preserve">: </w:t>
      </w:r>
      <w:r>
        <w:rPr>
          <w:spacing w:val="2"/>
          <w:sz w:val="23"/>
          <w:szCs w:val="23"/>
          <w:lang w:val="es-ES" w:eastAsia="es-ES"/>
        </w:rPr>
        <w:t xml:space="preserve"> Estima</w:t>
      </w:r>
      <w:proofErr w:type="gramEnd"/>
      <w:r>
        <w:rPr>
          <w:spacing w:val="2"/>
          <w:sz w:val="23"/>
          <w:szCs w:val="23"/>
          <w:lang w:val="es-ES" w:eastAsia="es-ES"/>
        </w:rPr>
        <w:t xml:space="preserve"> este Tribunal, que la gestión presentada por el señor </w:t>
      </w:r>
      <w:r>
        <w:rPr>
          <w:spacing w:val="4"/>
          <w:sz w:val="23"/>
          <w:szCs w:val="23"/>
          <w:lang w:val="es-ES" w:eastAsia="es-ES"/>
        </w:rPr>
        <w:t>Ramos Concepción, carece de legitimación, por las razones que de seguido se dirá:</w:t>
      </w:r>
    </w:p>
    <w:p w:rsidR="00B63748" w:rsidRPr="008D3851" w:rsidRDefault="00AB25AE" w:rsidP="008D3851">
      <w:pPr>
        <w:pStyle w:val="Style6"/>
        <w:kinsoku w:val="0"/>
        <w:autoSpaceDE/>
        <w:autoSpaceDN/>
        <w:adjustRightInd/>
        <w:spacing w:before="252" w:after="612"/>
        <w:ind w:left="72" w:right="72"/>
        <w:jc w:val="both"/>
        <w:rPr>
          <w:spacing w:val="6"/>
          <w:sz w:val="23"/>
          <w:szCs w:val="23"/>
          <w:lang w:val="es-ES" w:eastAsia="es-ES"/>
        </w:rPr>
      </w:pPr>
      <w:r>
        <w:rPr>
          <w:rStyle w:val="CharacterStyle5"/>
          <w:spacing w:val="7"/>
          <w:sz w:val="23"/>
          <w:szCs w:val="23"/>
          <w:lang w:val="es-ES" w:eastAsia="es-ES"/>
        </w:rPr>
        <w:t xml:space="preserve">De previo a establecer la inexistencia de un interés directo en cabeza del señor Ramos </w:t>
      </w:r>
      <w:r>
        <w:rPr>
          <w:rStyle w:val="CharacterStyle5"/>
          <w:spacing w:val="4"/>
          <w:sz w:val="23"/>
          <w:szCs w:val="23"/>
          <w:lang w:val="es-ES" w:eastAsia="es-ES"/>
        </w:rPr>
        <w:t xml:space="preserve">Concepción a efecto de impugnar el acuerdo que autoriza el traspaso de un permiso a favor de la señora María Eugenia Sánchez Herrera, debemos indicar, sin entrar al análisis de la </w:t>
      </w:r>
      <w:r>
        <w:rPr>
          <w:rStyle w:val="CharacterStyle5"/>
          <w:spacing w:val="6"/>
          <w:sz w:val="23"/>
          <w:szCs w:val="23"/>
          <w:lang w:val="es-ES" w:eastAsia="es-ES"/>
        </w:rPr>
        <w:t>facultad de la Comisión Técnica de Transportes para autorizar el traspaso de un permiso,</w:t>
      </w:r>
      <w:r w:rsidR="008D3851">
        <w:rPr>
          <w:rStyle w:val="CharacterStyle5"/>
          <w:spacing w:val="6"/>
          <w:sz w:val="23"/>
          <w:szCs w:val="23"/>
          <w:lang w:val="es-ES" w:eastAsia="es-ES"/>
        </w:rPr>
        <w:t xml:space="preserve"> </w:t>
      </w:r>
      <w:r>
        <w:rPr>
          <w:spacing w:val="5"/>
          <w:sz w:val="23"/>
          <w:szCs w:val="23"/>
          <w:lang w:val="es-ES" w:eastAsia="es-ES"/>
        </w:rPr>
        <w:t xml:space="preserve">(tema al que este Tribunal ha hecho referencia en otras resoluciones y que por razones </w:t>
      </w:r>
      <w:r>
        <w:rPr>
          <w:spacing w:val="6"/>
          <w:sz w:val="23"/>
          <w:szCs w:val="23"/>
          <w:lang w:val="es-ES" w:eastAsia="es-ES"/>
        </w:rPr>
        <w:t xml:space="preserve">procesales no entrará a analizar) que el poder otorgado por </w:t>
      </w:r>
      <w:r w:rsidR="00D72420">
        <w:rPr>
          <w:spacing w:val="6"/>
          <w:sz w:val="23"/>
          <w:szCs w:val="23"/>
          <w:lang w:val="es-ES" w:eastAsia="es-ES"/>
        </w:rPr>
        <w:t>CLJG</w:t>
      </w:r>
      <w:r>
        <w:rPr>
          <w:spacing w:val="6"/>
          <w:sz w:val="23"/>
          <w:szCs w:val="23"/>
          <w:lang w:val="es-ES" w:eastAsia="es-ES"/>
        </w:rPr>
        <w:t xml:space="preserve"> a </w:t>
      </w:r>
      <w:r w:rsidR="00D72420">
        <w:rPr>
          <w:spacing w:val="5"/>
          <w:sz w:val="23"/>
          <w:szCs w:val="23"/>
          <w:lang w:val="es-ES" w:eastAsia="es-ES"/>
        </w:rPr>
        <w:t>GFA</w:t>
      </w:r>
      <w:r>
        <w:rPr>
          <w:spacing w:val="5"/>
          <w:sz w:val="23"/>
          <w:szCs w:val="23"/>
          <w:lang w:val="es-ES" w:eastAsia="es-ES"/>
        </w:rPr>
        <w:t xml:space="preserve">, el 2 de julio de 1997, se encontraba vigente el día en que el segundo cede y traspasa el permiso de taxi a la señora </w:t>
      </w:r>
      <w:r w:rsidR="00D72420">
        <w:rPr>
          <w:spacing w:val="5"/>
          <w:sz w:val="23"/>
          <w:szCs w:val="23"/>
          <w:lang w:val="es-ES" w:eastAsia="es-ES"/>
        </w:rPr>
        <w:t>SH</w:t>
      </w:r>
      <w:r>
        <w:rPr>
          <w:spacing w:val="5"/>
          <w:sz w:val="23"/>
          <w:szCs w:val="23"/>
          <w:lang w:val="es-ES" w:eastAsia="es-ES"/>
        </w:rPr>
        <w:t xml:space="preserve">, esto produce a la </w:t>
      </w:r>
      <w:r>
        <w:rPr>
          <w:spacing w:val="6"/>
          <w:sz w:val="23"/>
          <w:szCs w:val="23"/>
          <w:lang w:val="es-ES" w:eastAsia="es-ES"/>
        </w:rPr>
        <w:t xml:space="preserve">luz de los artículos 1252, 1253 y 1282 todos del Código Civil, que el acto de cesión en </w:t>
      </w:r>
      <w:r>
        <w:rPr>
          <w:spacing w:val="5"/>
          <w:sz w:val="23"/>
          <w:szCs w:val="23"/>
          <w:lang w:val="es-ES" w:eastAsia="es-ES"/>
        </w:rPr>
        <w:t xml:space="preserve">cuanto a la facultad que tenía el señor Fernández Acuña, se halla efectuado válidamente y </w:t>
      </w:r>
      <w:r>
        <w:rPr>
          <w:spacing w:val="7"/>
          <w:sz w:val="23"/>
          <w:szCs w:val="23"/>
          <w:lang w:val="es-ES" w:eastAsia="es-ES"/>
        </w:rPr>
        <w:t xml:space="preserve">en consecuencia, no exista por este motivo, que es el invocado por el recurrente, vicio </w:t>
      </w:r>
      <w:r>
        <w:rPr>
          <w:spacing w:val="3"/>
          <w:sz w:val="23"/>
          <w:szCs w:val="23"/>
          <w:lang w:val="es-ES" w:eastAsia="es-ES"/>
        </w:rPr>
        <w:t>alguno que produzca la nulidad del mismo.</w:t>
      </w:r>
    </w:p>
    <w:p w:rsidR="00B63748" w:rsidRDefault="00AB25AE">
      <w:pPr>
        <w:pStyle w:val="Style5"/>
        <w:kinsoku w:val="0"/>
        <w:autoSpaceDE/>
        <w:autoSpaceDN/>
        <w:rPr>
          <w:spacing w:val="3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Sin embargo lo anterior, la situación del señor </w:t>
      </w:r>
      <w:r w:rsidR="008D3851">
        <w:rPr>
          <w:spacing w:val="3"/>
          <w:sz w:val="23"/>
          <w:szCs w:val="23"/>
          <w:lang w:val="es-ES" w:eastAsia="es-ES"/>
        </w:rPr>
        <w:t>MRC</w:t>
      </w:r>
      <w:r>
        <w:rPr>
          <w:spacing w:val="3"/>
          <w:sz w:val="23"/>
          <w:szCs w:val="23"/>
          <w:lang w:val="es-ES" w:eastAsia="es-ES"/>
        </w:rPr>
        <w:t xml:space="preserve">, no otorga ni un </w:t>
      </w:r>
      <w:r>
        <w:rPr>
          <w:spacing w:val="9"/>
          <w:sz w:val="23"/>
          <w:szCs w:val="23"/>
          <w:lang w:val="es-ES" w:eastAsia="es-ES"/>
        </w:rPr>
        <w:t xml:space="preserve">interés legítimo y mucho menos un derecho subjetivo, que pueda hacer valer ante la Administración, ya que lo que el mismo gestiona, es una solicitud de traspaso de un </w:t>
      </w:r>
      <w:r>
        <w:rPr>
          <w:spacing w:val="4"/>
          <w:sz w:val="23"/>
          <w:szCs w:val="23"/>
          <w:lang w:val="es-ES" w:eastAsia="es-ES"/>
        </w:rPr>
        <w:t xml:space="preserve">permiso, que ya salió del dominio de su titular, señor </w:t>
      </w:r>
      <w:r w:rsidR="008D3851">
        <w:rPr>
          <w:spacing w:val="4"/>
          <w:sz w:val="23"/>
          <w:szCs w:val="23"/>
          <w:lang w:val="es-ES" w:eastAsia="es-ES"/>
        </w:rPr>
        <w:t>JG</w:t>
      </w:r>
      <w:r>
        <w:rPr>
          <w:spacing w:val="4"/>
          <w:sz w:val="23"/>
          <w:szCs w:val="23"/>
          <w:lang w:val="es-ES" w:eastAsia="es-ES"/>
        </w:rPr>
        <w:t xml:space="preserve">, quien en una serie de </w:t>
      </w:r>
      <w:r>
        <w:rPr>
          <w:spacing w:val="5"/>
          <w:sz w:val="23"/>
          <w:szCs w:val="23"/>
          <w:lang w:val="es-ES" w:eastAsia="es-ES"/>
        </w:rPr>
        <w:t xml:space="preserve">actos que se evidencian en el expediente administrativo, otorgó diversos poderes, que lo </w:t>
      </w:r>
      <w:r>
        <w:rPr>
          <w:spacing w:val="3"/>
          <w:sz w:val="23"/>
          <w:szCs w:val="23"/>
          <w:lang w:val="es-ES" w:eastAsia="es-ES"/>
        </w:rPr>
        <w:t>tienen ahora en esta situación.</w:t>
      </w:r>
    </w:p>
    <w:p w:rsidR="00B63748" w:rsidRDefault="00AB25AE">
      <w:pPr>
        <w:pStyle w:val="Style5"/>
        <w:kinsoku w:val="0"/>
        <w:autoSpaceDE/>
        <w:autoSpaceDN/>
        <w:rPr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Así las cosas no encuentra este Tribunal, un interés legítimo o derecho subjetivo, en los </w:t>
      </w:r>
      <w:r>
        <w:rPr>
          <w:spacing w:val="9"/>
          <w:sz w:val="23"/>
          <w:szCs w:val="23"/>
          <w:lang w:val="es-ES" w:eastAsia="es-ES"/>
        </w:rPr>
        <w:t xml:space="preserve">términos del numeral 275 de la Ley General de la Administración Pública, que deba </w:t>
      </w:r>
      <w:r>
        <w:rPr>
          <w:spacing w:val="6"/>
          <w:sz w:val="23"/>
          <w:szCs w:val="23"/>
          <w:lang w:val="es-ES" w:eastAsia="es-ES"/>
        </w:rPr>
        <w:t xml:space="preserve">tutelarse al señor Ramos Concepción, lo que produce la inadmisibilidad de la presente </w:t>
      </w:r>
      <w:r>
        <w:rPr>
          <w:sz w:val="23"/>
          <w:szCs w:val="23"/>
          <w:lang w:val="es-ES" w:eastAsia="es-ES"/>
        </w:rPr>
        <w:t>gestión.</w:t>
      </w:r>
    </w:p>
    <w:p w:rsidR="00B63748" w:rsidRDefault="00AB25AE">
      <w:pPr>
        <w:pStyle w:val="Style6"/>
        <w:kinsoku w:val="0"/>
        <w:autoSpaceDE/>
        <w:autoSpaceDN/>
        <w:adjustRightInd/>
        <w:spacing w:before="864"/>
        <w:jc w:val="center"/>
        <w:rPr>
          <w:rStyle w:val="CharacterStyle5"/>
          <w:rFonts w:ascii="Garamond" w:hAnsi="Garamond" w:cs="Garamond"/>
          <w:sz w:val="22"/>
          <w:szCs w:val="22"/>
          <w:lang w:val="es-ES" w:eastAsia="es-ES"/>
        </w:rPr>
      </w:pPr>
      <w:r>
        <w:rPr>
          <w:rStyle w:val="CharacterStyle5"/>
          <w:rFonts w:ascii="Garamond" w:hAnsi="Garamond" w:cs="Garamond"/>
          <w:sz w:val="22"/>
          <w:szCs w:val="22"/>
          <w:lang w:val="es-ES" w:eastAsia="es-ES"/>
        </w:rPr>
        <w:t>POR TANTO</w:t>
      </w:r>
    </w:p>
    <w:p w:rsidR="00B63748" w:rsidRDefault="00AB25AE">
      <w:pPr>
        <w:pStyle w:val="Style6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88"/>
        <w:ind w:right="144"/>
        <w:jc w:val="both"/>
        <w:rPr>
          <w:rStyle w:val="CharacterStyle5"/>
          <w:spacing w:val="3"/>
          <w:sz w:val="23"/>
          <w:szCs w:val="23"/>
          <w:lang w:val="es-ES" w:eastAsia="es-ES"/>
        </w:rPr>
      </w:pPr>
      <w:r>
        <w:rPr>
          <w:rStyle w:val="CharacterStyle5"/>
          <w:spacing w:val="7"/>
          <w:sz w:val="23"/>
          <w:szCs w:val="23"/>
          <w:lang w:val="es-ES" w:eastAsia="es-ES"/>
        </w:rPr>
        <w:t>Se declara inadmisible el Recurso de Apelación interpuesto por el seño</w:t>
      </w:r>
      <w:r w:rsidR="008D3851">
        <w:rPr>
          <w:rStyle w:val="CharacterStyle5"/>
          <w:spacing w:val="7"/>
          <w:sz w:val="23"/>
          <w:szCs w:val="23"/>
          <w:lang w:val="es-ES" w:eastAsia="es-ES"/>
        </w:rPr>
        <w:t>r MRC</w:t>
      </w:r>
      <w:r>
        <w:rPr>
          <w:rStyle w:val="CharacterStyle5"/>
          <w:spacing w:val="4"/>
          <w:sz w:val="23"/>
          <w:szCs w:val="23"/>
          <w:lang w:val="es-ES" w:eastAsia="es-ES"/>
        </w:rPr>
        <w:t xml:space="preserve">, portador de la cédula de identidad número </w:t>
      </w:r>
      <w:r w:rsidR="008D3851">
        <w:rPr>
          <w:rStyle w:val="CharacterStyle5"/>
          <w:spacing w:val="4"/>
          <w:sz w:val="23"/>
          <w:szCs w:val="23"/>
          <w:lang w:val="es-ES" w:eastAsia="es-ES"/>
        </w:rPr>
        <w:t>…</w:t>
      </w:r>
      <w:r>
        <w:rPr>
          <w:rStyle w:val="CharacterStyle5"/>
          <w:spacing w:val="4"/>
          <w:sz w:val="23"/>
          <w:szCs w:val="23"/>
          <w:lang w:val="es-ES" w:eastAsia="es-ES"/>
        </w:rPr>
        <w:t xml:space="preserve">, contra el </w:t>
      </w:r>
      <w:r>
        <w:rPr>
          <w:rStyle w:val="CharacterStyle5"/>
          <w:spacing w:val="2"/>
          <w:sz w:val="23"/>
          <w:szCs w:val="23"/>
          <w:lang w:val="es-ES" w:eastAsia="es-ES"/>
        </w:rPr>
        <w:t xml:space="preserve">Acuerdo 9.4 de la Sesión 3301 del día 7 de mayo de 1999, dictado por la extinta Comisión </w:t>
      </w:r>
      <w:r>
        <w:rPr>
          <w:rStyle w:val="CharacterStyle5"/>
          <w:spacing w:val="3"/>
          <w:sz w:val="23"/>
          <w:szCs w:val="23"/>
          <w:lang w:val="es-ES" w:eastAsia="es-ES"/>
        </w:rPr>
        <w:t>Técnica de Transportes, por carecer de legitimación.</w:t>
      </w:r>
    </w:p>
    <w:p w:rsidR="008D3851" w:rsidRDefault="00AB25AE" w:rsidP="008D3851">
      <w:pPr>
        <w:pStyle w:val="Style6"/>
        <w:numPr>
          <w:ilvl w:val="0"/>
          <w:numId w:val="3"/>
        </w:numPr>
        <w:tabs>
          <w:tab w:val="clear" w:pos="432"/>
          <w:tab w:val="num" w:pos="576"/>
          <w:tab w:val="left" w:pos="3395"/>
          <w:tab w:val="right" w:pos="8925"/>
        </w:tabs>
        <w:kinsoku w:val="0"/>
        <w:autoSpaceDE/>
        <w:autoSpaceDN/>
        <w:adjustRightInd/>
        <w:spacing w:before="252"/>
        <w:ind w:left="0" w:right="144" w:firstLine="0"/>
        <w:jc w:val="both"/>
        <w:rPr>
          <w:rStyle w:val="CharacterStyle5"/>
          <w:i/>
          <w:iCs/>
          <w:sz w:val="27"/>
          <w:szCs w:val="27"/>
          <w:lang w:val="es-ES" w:eastAsia="es-ES"/>
        </w:rPr>
      </w:pPr>
      <w:r>
        <w:rPr>
          <w:rStyle w:val="CharacterStyle5"/>
          <w:spacing w:val="9"/>
          <w:sz w:val="23"/>
          <w:szCs w:val="23"/>
          <w:lang w:val="es-ES" w:eastAsia="es-ES"/>
        </w:rPr>
        <w:lastRenderedPageBreak/>
        <w:t>De conformidad con el artículo 22, inci</w:t>
      </w:r>
      <w:r w:rsidR="008D3851">
        <w:rPr>
          <w:rStyle w:val="CharacterStyle5"/>
          <w:spacing w:val="9"/>
          <w:sz w:val="23"/>
          <w:szCs w:val="23"/>
          <w:lang w:val="es-ES" w:eastAsia="es-ES"/>
        </w:rPr>
        <w:t>s</w:t>
      </w:r>
      <w:r>
        <w:rPr>
          <w:rStyle w:val="CharacterStyle5"/>
          <w:spacing w:val="9"/>
          <w:sz w:val="23"/>
          <w:szCs w:val="23"/>
          <w:lang w:val="es-ES" w:eastAsia="es-ES"/>
        </w:rPr>
        <w:t xml:space="preserve">o c), de la citada Ley 7969, la presente </w:t>
      </w:r>
      <w:r w:rsidR="008D3851">
        <w:rPr>
          <w:rStyle w:val="CharacterStyle5"/>
          <w:sz w:val="23"/>
          <w:szCs w:val="23"/>
          <w:lang w:val="es-ES" w:eastAsia="es-ES"/>
        </w:rPr>
        <w:t xml:space="preserve">resolución no tiene ulterior recurso por lo que, se tiene por agotada la vía administrativa. </w:t>
      </w:r>
    </w:p>
    <w:p w:rsidR="00B63748" w:rsidRDefault="00B63748">
      <w:pPr>
        <w:pStyle w:val="Style6"/>
        <w:tabs>
          <w:tab w:val="right" w:pos="4701"/>
        </w:tabs>
        <w:kinsoku w:val="0"/>
        <w:autoSpaceDE/>
        <w:autoSpaceDN/>
        <w:adjustRightInd/>
        <w:spacing w:after="36" w:line="360" w:lineRule="auto"/>
        <w:ind w:left="72"/>
        <w:rPr>
          <w:rStyle w:val="CharacterStyle5"/>
          <w:i/>
          <w:iCs/>
          <w:sz w:val="27"/>
          <w:szCs w:val="27"/>
          <w:lang w:val="es-ES" w:eastAsia="es-ES"/>
        </w:rPr>
      </w:pPr>
    </w:p>
    <w:p w:rsidR="00B63748" w:rsidRPr="00D72420" w:rsidRDefault="00B63748">
      <w:pPr>
        <w:ind w:left="117"/>
        <w:jc w:val="center"/>
        <w:rPr>
          <w:lang w:val="es-CR"/>
        </w:rPr>
      </w:pPr>
    </w:p>
    <w:p w:rsidR="008D3851" w:rsidRPr="00414E57" w:rsidRDefault="008D3851" w:rsidP="008D3851">
      <w:pPr>
        <w:pStyle w:val="Sinespaciado"/>
        <w:jc w:val="center"/>
        <w:rPr>
          <w:b/>
          <w:i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>Lic. Luis Gerardo Fallas Acosta</w:t>
      </w:r>
    </w:p>
    <w:p w:rsidR="008D3851" w:rsidRPr="00414E57" w:rsidRDefault="008D3851" w:rsidP="008D3851">
      <w:pPr>
        <w:pStyle w:val="Sinespaciado"/>
        <w:jc w:val="center"/>
        <w:rPr>
          <w:b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>Presidente</w:t>
      </w:r>
    </w:p>
    <w:p w:rsidR="008D3851" w:rsidRPr="00414E57" w:rsidRDefault="008D3851" w:rsidP="008D3851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8D3851" w:rsidRPr="00414E57" w:rsidRDefault="008D3851" w:rsidP="008D3851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8D3851" w:rsidRPr="00414E57" w:rsidRDefault="008D3851" w:rsidP="008D3851">
      <w:pPr>
        <w:pStyle w:val="Sinespaciado"/>
        <w:jc w:val="both"/>
        <w:rPr>
          <w:b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 xml:space="preserve">Lic. Carlos Miguel Portuguez Méndez </w:t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  <w:t>Licda. Marta Luz Pérez Peláez</w:t>
      </w:r>
    </w:p>
    <w:p w:rsidR="00AB25AE" w:rsidRDefault="008D3851" w:rsidP="008D3851">
      <w:pPr>
        <w:pStyle w:val="Style6"/>
        <w:kinsoku w:val="0"/>
        <w:autoSpaceDE/>
        <w:autoSpaceDN/>
        <w:adjustRightInd/>
        <w:spacing w:line="196" w:lineRule="exact"/>
        <w:ind w:left="2016"/>
        <w:rPr>
          <w:rStyle w:val="CharacterStyle5"/>
          <w:rFonts w:ascii="Garamond" w:hAnsi="Garamond" w:cs="Garamond"/>
          <w:spacing w:val="3"/>
          <w:sz w:val="24"/>
          <w:szCs w:val="24"/>
          <w:lang w:val="es-ES" w:eastAsia="es-ES"/>
        </w:rPr>
      </w:pPr>
      <w:r>
        <w:rPr>
          <w:b/>
          <w:sz w:val="22"/>
          <w:szCs w:val="22"/>
          <w:lang w:val="es-ES" w:eastAsia="es-ES"/>
        </w:rPr>
        <w:t>Juez</w:t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  <w:t>Juez</w:t>
      </w:r>
      <w:r w:rsidRPr="00414E57">
        <w:rPr>
          <w:b/>
          <w:sz w:val="22"/>
          <w:szCs w:val="22"/>
          <w:lang w:val="es-ES" w:eastAsia="es-ES"/>
        </w:rPr>
        <w:tab/>
        <w:t xml:space="preserve">     </w:t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</w:p>
    <w:sectPr w:rsidR="00AB25AE" w:rsidSect="00B63748">
      <w:pgSz w:w="12134" w:h="15840"/>
      <w:pgMar w:top="1729" w:right="1523" w:bottom="730" w:left="169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D3E8"/>
    <w:multiLevelType w:val="singleLevel"/>
    <w:tmpl w:val="2D7BADCE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b/>
        <w:bCs/>
        <w:snapToGrid/>
        <w:spacing w:val="14"/>
        <w:sz w:val="23"/>
        <w:szCs w:val="23"/>
      </w:rPr>
    </w:lvl>
  </w:abstractNum>
  <w:abstractNum w:abstractNumId="1">
    <w:nsid w:val="04E2E6B4"/>
    <w:multiLevelType w:val="singleLevel"/>
    <w:tmpl w:val="2182DC7A"/>
    <w:lvl w:ilvl="0">
      <w:start w:val="1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b/>
        <w:i w:val="0"/>
        <w:snapToGrid/>
        <w:spacing w:val="7"/>
        <w:sz w:val="23"/>
        <w:szCs w:val="23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b/>
          <w:bCs/>
          <w:snapToGrid/>
          <w:spacing w:val="14"/>
          <w:sz w:val="23"/>
          <w:szCs w:val="23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824F92"/>
    <w:rsid w:val="002F31E5"/>
    <w:rsid w:val="005D642B"/>
    <w:rsid w:val="00824F92"/>
    <w:rsid w:val="008D3851"/>
    <w:rsid w:val="00AB25AE"/>
    <w:rsid w:val="00B235E3"/>
    <w:rsid w:val="00B63748"/>
    <w:rsid w:val="00D5655D"/>
    <w:rsid w:val="00D7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748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63748"/>
    <w:pPr>
      <w:kinsoku/>
      <w:autoSpaceDE w:val="0"/>
      <w:autoSpaceDN w:val="0"/>
      <w:spacing w:before="36"/>
      <w:jc w:val="center"/>
    </w:pPr>
  </w:style>
  <w:style w:type="paragraph" w:customStyle="1" w:styleId="Style2">
    <w:name w:val="Style 2"/>
    <w:basedOn w:val="Normal"/>
    <w:uiPriority w:val="99"/>
    <w:rsid w:val="00B63748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B63748"/>
    <w:pPr>
      <w:kinsoku/>
      <w:autoSpaceDE w:val="0"/>
      <w:autoSpaceDN w:val="0"/>
      <w:spacing w:before="324"/>
      <w:ind w:left="72" w:right="144"/>
      <w:jc w:val="both"/>
    </w:pPr>
    <w:rPr>
      <w:sz w:val="23"/>
      <w:szCs w:val="23"/>
    </w:rPr>
  </w:style>
  <w:style w:type="paragraph" w:customStyle="1" w:styleId="Style7">
    <w:name w:val="Style 7"/>
    <w:basedOn w:val="Normal"/>
    <w:uiPriority w:val="99"/>
    <w:rsid w:val="00B63748"/>
    <w:pPr>
      <w:kinsoku/>
      <w:autoSpaceDE w:val="0"/>
      <w:autoSpaceDN w:val="0"/>
      <w:spacing w:line="252" w:lineRule="exact"/>
    </w:pPr>
  </w:style>
  <w:style w:type="paragraph" w:customStyle="1" w:styleId="Style4">
    <w:name w:val="Style 4"/>
    <w:basedOn w:val="Normal"/>
    <w:uiPriority w:val="99"/>
    <w:rsid w:val="00B63748"/>
    <w:pPr>
      <w:kinsoku/>
      <w:autoSpaceDE w:val="0"/>
      <w:autoSpaceDN w:val="0"/>
      <w:ind w:left="72" w:right="144"/>
    </w:pPr>
  </w:style>
  <w:style w:type="paragraph" w:customStyle="1" w:styleId="Style6">
    <w:name w:val="Style 6"/>
    <w:basedOn w:val="Normal"/>
    <w:uiPriority w:val="99"/>
    <w:rsid w:val="00B6374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rsid w:val="00B63748"/>
    <w:pPr>
      <w:kinsoku/>
      <w:autoSpaceDE w:val="0"/>
      <w:autoSpaceDN w:val="0"/>
      <w:ind w:left="72"/>
    </w:pPr>
  </w:style>
  <w:style w:type="paragraph" w:customStyle="1" w:styleId="Style5">
    <w:name w:val="Style 5"/>
    <w:basedOn w:val="Normal"/>
    <w:uiPriority w:val="99"/>
    <w:rsid w:val="00B63748"/>
    <w:pPr>
      <w:kinsoku/>
      <w:autoSpaceDE w:val="0"/>
      <w:autoSpaceDN w:val="0"/>
      <w:spacing w:before="360"/>
      <w:ind w:left="72" w:right="144"/>
      <w:jc w:val="both"/>
    </w:pPr>
  </w:style>
  <w:style w:type="character" w:customStyle="1" w:styleId="CharacterStyle2">
    <w:name w:val="Character Style 2"/>
    <w:uiPriority w:val="99"/>
    <w:rsid w:val="00B63748"/>
    <w:rPr>
      <w:sz w:val="24"/>
      <w:szCs w:val="24"/>
    </w:rPr>
  </w:style>
  <w:style w:type="character" w:customStyle="1" w:styleId="CharacterStyle1">
    <w:name w:val="Character Style 1"/>
    <w:uiPriority w:val="99"/>
    <w:rsid w:val="00B63748"/>
    <w:rPr>
      <w:sz w:val="23"/>
      <w:szCs w:val="23"/>
    </w:rPr>
  </w:style>
  <w:style w:type="character" w:customStyle="1" w:styleId="CharacterStyle5">
    <w:name w:val="Character Style 5"/>
    <w:uiPriority w:val="99"/>
    <w:rsid w:val="00B63748"/>
    <w:rPr>
      <w:sz w:val="20"/>
      <w:szCs w:val="20"/>
    </w:rPr>
  </w:style>
  <w:style w:type="paragraph" w:styleId="Sinespaciado">
    <w:name w:val="No Spacing"/>
    <w:uiPriority w:val="1"/>
    <w:qFormat/>
    <w:rsid w:val="005D642B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8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85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1322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7</cp:revision>
  <dcterms:created xsi:type="dcterms:W3CDTF">2012-10-04T20:27:00Z</dcterms:created>
  <dcterms:modified xsi:type="dcterms:W3CDTF">2012-10-09T19:36:00Z</dcterms:modified>
</cp:coreProperties>
</file>